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21168" w14:textId="5E65D70D" w:rsidR="00067BBE" w:rsidRPr="005D01F6" w:rsidRDefault="00C11BDC" w:rsidP="00067BBE">
      <w:pPr>
        <w:spacing w:after="120" w:line="276" w:lineRule="auto"/>
        <w:rPr>
          <w:rFonts w:ascii="Arial" w:hAnsi="Arial" w:cs="Arial"/>
          <w:sz w:val="24"/>
          <w:szCs w:val="24"/>
        </w:rPr>
      </w:pPr>
      <w:r w:rsidRPr="00A76BE7">
        <w:rPr>
          <w:rFonts w:ascii="Arial" w:hAnsi="Arial" w:cs="Arial"/>
          <w:noProof/>
        </w:rPr>
        <w:drawing>
          <wp:anchor distT="0" distB="0" distL="114300" distR="114300" simplePos="0" relativeHeight="251660289" behindDoc="0" locked="0" layoutInCell="1" allowOverlap="1" wp14:anchorId="2A6ED0A5" wp14:editId="2D4AAF08">
            <wp:simplePos x="0" y="0"/>
            <wp:positionH relativeFrom="column">
              <wp:posOffset>4298950</wp:posOffset>
            </wp:positionH>
            <wp:positionV relativeFrom="paragraph">
              <wp:posOffset>0</wp:posOffset>
            </wp:positionV>
            <wp:extent cx="1223010" cy="74295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0"/>
                    <a:stretch>
                      <a:fillRect/>
                    </a:stretch>
                  </pic:blipFill>
                  <pic:spPr>
                    <a:xfrm>
                      <a:off x="0" y="0"/>
                      <a:ext cx="1223010" cy="742950"/>
                    </a:xfrm>
                    <a:prstGeom prst="rect">
                      <a:avLst/>
                    </a:prstGeom>
                  </pic:spPr>
                </pic:pic>
              </a:graphicData>
            </a:graphic>
            <wp14:sizeRelH relativeFrom="page">
              <wp14:pctWidth>0</wp14:pctWidth>
            </wp14:sizeRelH>
            <wp14:sizeRelV relativeFrom="page">
              <wp14:pctHeight>0</wp14:pctHeight>
            </wp14:sizeRelV>
          </wp:anchor>
        </w:drawing>
      </w:r>
      <w:r w:rsidR="00067BBE" w:rsidRPr="005D01F6">
        <w:rPr>
          <w:rFonts w:ascii="Arial" w:hAnsi="Arial" w:cs="Arial"/>
          <w:b/>
          <w:bCs/>
          <w:sz w:val="24"/>
          <w:szCs w:val="24"/>
        </w:rPr>
        <w:t>Meeting:</w:t>
      </w:r>
      <w:r w:rsidR="00067BBE" w:rsidRPr="005D01F6">
        <w:rPr>
          <w:rFonts w:ascii="Arial" w:hAnsi="Arial" w:cs="Arial"/>
          <w:sz w:val="24"/>
          <w:szCs w:val="24"/>
        </w:rPr>
        <w:t xml:space="preserve"> </w:t>
      </w:r>
      <w:r w:rsidR="00067BBE" w:rsidRPr="005D01F6">
        <w:rPr>
          <w:rFonts w:ascii="Arial" w:hAnsi="Arial" w:cs="Arial"/>
          <w:noProof/>
          <w:sz w:val="24"/>
          <w:szCs w:val="24"/>
        </w:rPr>
        <w:t xml:space="preserve"> Improvement and Innovation Board </w:t>
      </w:r>
    </w:p>
    <w:p w14:paraId="11728EFD" w14:textId="095691BF" w:rsidR="00067BBE" w:rsidRPr="005D01F6" w:rsidRDefault="00067BBE" w:rsidP="00067BBE">
      <w:pPr>
        <w:spacing w:after="120" w:line="276" w:lineRule="auto"/>
        <w:rPr>
          <w:rFonts w:ascii="Arial" w:hAnsi="Arial" w:cs="Arial"/>
          <w:sz w:val="24"/>
          <w:szCs w:val="24"/>
        </w:rPr>
      </w:pPr>
      <w:r w:rsidRPr="005D01F6">
        <w:rPr>
          <w:rFonts w:ascii="Arial" w:hAnsi="Arial" w:cs="Arial"/>
          <w:b/>
          <w:bCs/>
          <w:sz w:val="24"/>
          <w:szCs w:val="24"/>
        </w:rPr>
        <w:t>Date:</w:t>
      </w:r>
      <w:r w:rsidRPr="005D01F6">
        <w:rPr>
          <w:rFonts w:ascii="Arial" w:hAnsi="Arial" w:cs="Arial"/>
          <w:sz w:val="24"/>
          <w:szCs w:val="24"/>
        </w:rPr>
        <w:t xml:space="preserve"> Wednesday 15 February 2023</w:t>
      </w:r>
    </w:p>
    <w:p w14:paraId="16E810E7" w14:textId="633AB605" w:rsidR="002B02D2" w:rsidRDefault="002B02D2" w:rsidP="279EFA07">
      <w:pPr>
        <w:spacing w:line="257" w:lineRule="auto"/>
        <w:rPr>
          <w:rFonts w:ascii="Arial" w:eastAsia="Arial" w:hAnsi="Arial" w:cs="Arial"/>
          <w:b/>
          <w:bCs/>
        </w:rPr>
      </w:pPr>
    </w:p>
    <w:p w14:paraId="57E017F8" w14:textId="77777777" w:rsidR="00C11BDC" w:rsidRDefault="00C11BDC" w:rsidP="279EFA07">
      <w:pPr>
        <w:spacing w:line="257" w:lineRule="auto"/>
        <w:rPr>
          <w:rFonts w:ascii="Arial" w:eastAsia="Arial" w:hAnsi="Arial" w:cs="Arial"/>
          <w:b/>
          <w:bCs/>
        </w:rPr>
      </w:pPr>
    </w:p>
    <w:p w14:paraId="06A7887E" w14:textId="03F7E385" w:rsidR="00813085" w:rsidRPr="007B1DC4" w:rsidRDefault="66F72984" w:rsidP="279EFA07">
      <w:pPr>
        <w:spacing w:line="257" w:lineRule="auto"/>
        <w:rPr>
          <w:rFonts w:ascii="Arial" w:hAnsi="Arial" w:cs="Arial"/>
          <w:sz w:val="28"/>
          <w:szCs w:val="28"/>
        </w:rPr>
      </w:pPr>
      <w:r w:rsidRPr="007B1DC4">
        <w:rPr>
          <w:rFonts w:ascii="Arial" w:eastAsia="Arial" w:hAnsi="Arial" w:cs="Arial"/>
          <w:b/>
          <w:bCs/>
          <w:sz w:val="28"/>
          <w:szCs w:val="28"/>
        </w:rPr>
        <w:t xml:space="preserve">LGA Climate Change Sector Support Programme                                          </w:t>
      </w:r>
    </w:p>
    <w:p w14:paraId="78A69C03" w14:textId="44CF7CE8" w:rsidR="00813085" w:rsidRPr="00E80BAE" w:rsidRDefault="66F72984" w:rsidP="279EFA07">
      <w:pPr>
        <w:spacing w:line="257" w:lineRule="auto"/>
        <w:rPr>
          <w:rFonts w:ascii="Arial" w:hAnsi="Arial" w:cs="Arial"/>
        </w:rPr>
      </w:pPr>
      <w:r w:rsidRPr="00E80BAE">
        <w:rPr>
          <w:rFonts w:ascii="Arial" w:eastAsia="Arial" w:hAnsi="Arial" w:cs="Arial"/>
          <w:b/>
          <w:bCs/>
        </w:rPr>
        <w:t xml:space="preserve">Purpose </w:t>
      </w:r>
    </w:p>
    <w:p w14:paraId="0F5B14D9" w14:textId="4D6E4C46" w:rsidR="00813085" w:rsidRPr="00E80BAE" w:rsidRDefault="00B87564" w:rsidP="279EFA07">
      <w:pPr>
        <w:spacing w:line="257" w:lineRule="auto"/>
        <w:rPr>
          <w:rFonts w:ascii="Arial" w:hAnsi="Arial" w:cs="Arial"/>
        </w:rPr>
      </w:pPr>
      <w:r w:rsidRPr="00E80BAE">
        <w:rPr>
          <w:rFonts w:ascii="Arial" w:eastAsia="Arial" w:hAnsi="Arial" w:cs="Arial"/>
        </w:rPr>
        <w:t xml:space="preserve">To note </w:t>
      </w:r>
      <w:r w:rsidR="00C83093" w:rsidRPr="00E80BAE">
        <w:rPr>
          <w:rFonts w:ascii="Arial" w:eastAsia="Arial" w:hAnsi="Arial" w:cs="Arial"/>
        </w:rPr>
        <w:t xml:space="preserve">the progress of work undertaken so far, </w:t>
      </w:r>
      <w:r w:rsidRPr="00E80BAE">
        <w:rPr>
          <w:rFonts w:ascii="Arial" w:eastAsia="Arial" w:hAnsi="Arial" w:cs="Arial"/>
        </w:rPr>
        <w:t>and to support proposals for the 2023/24 programme.</w:t>
      </w:r>
    </w:p>
    <w:p w14:paraId="317496D8" w14:textId="448E63AC" w:rsidR="00813085" w:rsidRPr="00E80BAE" w:rsidRDefault="66F72984" w:rsidP="279EFA07">
      <w:pPr>
        <w:spacing w:line="257" w:lineRule="auto"/>
        <w:rPr>
          <w:rFonts w:ascii="Arial" w:hAnsi="Arial" w:cs="Arial"/>
        </w:rPr>
      </w:pPr>
      <w:r w:rsidRPr="00E80BAE">
        <w:rPr>
          <w:rFonts w:ascii="Arial" w:eastAsia="Arial" w:hAnsi="Arial" w:cs="Arial"/>
          <w:b/>
          <w:bCs/>
        </w:rPr>
        <w:t>Summary</w:t>
      </w:r>
    </w:p>
    <w:p w14:paraId="34E0233B" w14:textId="6E6B9B1E" w:rsidR="008413CB" w:rsidRPr="00E80BAE" w:rsidRDefault="008413CB" w:rsidP="008413CB">
      <w:pPr>
        <w:pStyle w:val="paragraph"/>
        <w:spacing w:before="0" w:beforeAutospacing="0" w:after="0" w:afterAutospacing="0"/>
        <w:textAlignment w:val="baseline"/>
        <w:rPr>
          <w:rStyle w:val="eop"/>
          <w:rFonts w:ascii="Arial" w:hAnsi="Arial" w:cs="Arial"/>
          <w:sz w:val="22"/>
          <w:szCs w:val="22"/>
        </w:rPr>
      </w:pPr>
      <w:r w:rsidRPr="00E80BAE">
        <w:rPr>
          <w:rStyle w:val="normaltextrun"/>
          <w:rFonts w:ascii="Arial" w:hAnsi="Arial" w:cs="Arial"/>
          <w:sz w:val="22"/>
          <w:szCs w:val="22"/>
        </w:rPr>
        <w:t xml:space="preserve">The aim of the </w:t>
      </w:r>
      <w:hyperlink r:id="rId11" w:tgtFrame="_blank" w:history="1">
        <w:r w:rsidRPr="00E80BAE">
          <w:rPr>
            <w:rStyle w:val="normaltextrun"/>
            <w:rFonts w:ascii="Arial" w:hAnsi="Arial" w:cs="Arial"/>
            <w:sz w:val="22"/>
            <w:szCs w:val="22"/>
            <w:u w:val="single"/>
          </w:rPr>
          <w:t>LGA’s Climate Change Sector Support Programme</w:t>
        </w:r>
      </w:hyperlink>
      <w:r w:rsidRPr="00E80BAE">
        <w:rPr>
          <w:rStyle w:val="normaltextrun"/>
          <w:rFonts w:ascii="Arial" w:hAnsi="Arial" w:cs="Arial"/>
          <w:sz w:val="22"/>
          <w:szCs w:val="22"/>
        </w:rPr>
        <w:t xml:space="preserve"> is to help councils to reach their local carbon reduction and adaptation targets. We produce tools,</w:t>
      </w:r>
      <w:r w:rsidR="0072139B">
        <w:rPr>
          <w:rStyle w:val="normaltextrun"/>
          <w:rFonts w:ascii="Arial" w:hAnsi="Arial" w:cs="Arial"/>
          <w:sz w:val="22"/>
          <w:szCs w:val="22"/>
        </w:rPr>
        <w:t xml:space="preserve"> case studies,</w:t>
      </w:r>
      <w:r w:rsidR="00994559">
        <w:rPr>
          <w:rStyle w:val="normaltextrun"/>
          <w:rFonts w:ascii="Arial" w:hAnsi="Arial" w:cs="Arial"/>
          <w:sz w:val="22"/>
          <w:szCs w:val="22"/>
        </w:rPr>
        <w:t xml:space="preserve"> roundtables,</w:t>
      </w:r>
      <w:r w:rsidRPr="00E80BAE">
        <w:rPr>
          <w:rStyle w:val="normaltextrun"/>
          <w:rFonts w:ascii="Arial" w:hAnsi="Arial" w:cs="Arial"/>
          <w:sz w:val="22"/>
          <w:szCs w:val="22"/>
        </w:rPr>
        <w:t xml:space="preserve"> podcasts, webinars, action learning sets and projects to help build councils’ capability and capacity in sustainability and the environment.</w:t>
      </w:r>
      <w:r w:rsidRPr="00E80BAE">
        <w:rPr>
          <w:rStyle w:val="eop"/>
          <w:rFonts w:ascii="Arial" w:hAnsi="Arial" w:cs="Arial"/>
          <w:sz w:val="22"/>
          <w:szCs w:val="22"/>
        </w:rPr>
        <w:t> </w:t>
      </w:r>
    </w:p>
    <w:p w14:paraId="45955127" w14:textId="77777777" w:rsidR="008413CB" w:rsidRPr="00E80BAE" w:rsidRDefault="008413CB" w:rsidP="008413CB">
      <w:pPr>
        <w:pStyle w:val="paragraph"/>
        <w:spacing w:before="0" w:beforeAutospacing="0" w:after="0" w:afterAutospacing="0"/>
        <w:textAlignment w:val="baseline"/>
        <w:rPr>
          <w:rFonts w:ascii="Arial" w:hAnsi="Arial" w:cs="Arial"/>
          <w:color w:val="FF0000"/>
          <w:sz w:val="22"/>
          <w:szCs w:val="22"/>
        </w:rPr>
      </w:pPr>
    </w:p>
    <w:p w14:paraId="3FA62705" w14:textId="5AEEE31C" w:rsidR="00813085" w:rsidRPr="00E80BAE" w:rsidRDefault="66F72984" w:rsidP="279EFA07">
      <w:pPr>
        <w:spacing w:line="257" w:lineRule="auto"/>
        <w:rPr>
          <w:rFonts w:ascii="Arial" w:eastAsia="Arial" w:hAnsi="Arial" w:cs="Arial"/>
          <w:lang w:val="en-US"/>
        </w:rPr>
      </w:pPr>
      <w:r w:rsidRPr="00E80BAE">
        <w:rPr>
          <w:rFonts w:ascii="Arial" w:eastAsia="Arial" w:hAnsi="Arial" w:cs="Arial"/>
        </w:rPr>
        <w:t>Since April 202</w:t>
      </w:r>
      <w:r w:rsidR="00226182" w:rsidRPr="00E80BAE">
        <w:rPr>
          <w:rFonts w:ascii="Arial" w:eastAsia="Arial" w:hAnsi="Arial" w:cs="Arial"/>
        </w:rPr>
        <w:t>2</w:t>
      </w:r>
      <w:r w:rsidRPr="00E80BAE">
        <w:rPr>
          <w:rFonts w:ascii="Arial" w:eastAsia="Arial" w:hAnsi="Arial" w:cs="Arial"/>
        </w:rPr>
        <w:t xml:space="preserve">, </w:t>
      </w:r>
      <w:r w:rsidRPr="00F86C0E">
        <w:rPr>
          <w:rFonts w:ascii="Arial" w:eastAsia="Arial" w:hAnsi="Arial" w:cs="Arial"/>
        </w:rPr>
        <w:t>9</w:t>
      </w:r>
      <w:r w:rsidR="00F86C0E">
        <w:rPr>
          <w:rFonts w:ascii="Arial" w:eastAsia="Arial" w:hAnsi="Arial" w:cs="Arial"/>
        </w:rPr>
        <w:t>8</w:t>
      </w:r>
      <w:r w:rsidRPr="00E80BAE">
        <w:rPr>
          <w:rFonts w:ascii="Arial" w:eastAsia="Arial" w:hAnsi="Arial" w:cs="Arial"/>
        </w:rPr>
        <w:t xml:space="preserve"> per cent of English councils have engaged with the LGA Climate Change Sector Support Programme. </w:t>
      </w:r>
      <w:r w:rsidR="1812DFEA" w:rsidRPr="00E80BAE">
        <w:rPr>
          <w:rFonts w:ascii="Arial" w:eastAsia="Arial" w:hAnsi="Arial" w:cs="Arial"/>
          <w:lang w:val="en-US"/>
        </w:rPr>
        <w:t>The LGA climate change 2021 survey found that 95</w:t>
      </w:r>
      <w:r w:rsidR="00B8278D" w:rsidRPr="00E80BAE">
        <w:rPr>
          <w:rFonts w:ascii="Arial" w:eastAsia="Arial" w:hAnsi="Arial" w:cs="Arial"/>
          <w:lang w:val="en-US"/>
        </w:rPr>
        <w:t xml:space="preserve"> per cent</w:t>
      </w:r>
      <w:r w:rsidR="1812DFEA" w:rsidRPr="00E80BAE">
        <w:rPr>
          <w:rFonts w:ascii="Arial" w:eastAsia="Arial" w:hAnsi="Arial" w:cs="Arial"/>
          <w:lang w:val="en-US"/>
        </w:rPr>
        <w:t xml:space="preserve"> of respondents reported that the LGA Climate Change Sector Support Programme has had a positive impact on their council.</w:t>
      </w:r>
      <w:r w:rsidR="00AE5F4C" w:rsidRPr="00E80BAE">
        <w:rPr>
          <w:rFonts w:ascii="Arial" w:eastAsia="Arial" w:hAnsi="Arial" w:cs="Arial"/>
          <w:lang w:val="en-US"/>
        </w:rPr>
        <w:t xml:space="preserve"> </w:t>
      </w:r>
      <w:r w:rsidR="00E67001" w:rsidRPr="00E80BAE">
        <w:rPr>
          <w:rFonts w:ascii="Arial" w:eastAsia="Arial" w:hAnsi="Arial" w:cs="Arial"/>
          <w:lang w:val="en-US"/>
        </w:rPr>
        <w:t>And in</w:t>
      </w:r>
      <w:r w:rsidR="00AE5F4C" w:rsidRPr="00E80BAE">
        <w:rPr>
          <w:rFonts w:ascii="Arial" w:eastAsia="Arial" w:hAnsi="Arial" w:cs="Arial"/>
          <w:lang w:val="en-US"/>
        </w:rPr>
        <w:t xml:space="preserve"> the 2022/23 programme, 96</w:t>
      </w:r>
      <w:r w:rsidR="005B2C27" w:rsidRPr="00E80BAE">
        <w:rPr>
          <w:rFonts w:ascii="Arial" w:eastAsia="Arial" w:hAnsi="Arial" w:cs="Arial"/>
          <w:lang w:val="en-US"/>
        </w:rPr>
        <w:t xml:space="preserve"> per cent</w:t>
      </w:r>
      <w:r w:rsidR="00AE5F4C" w:rsidRPr="00E80BAE">
        <w:rPr>
          <w:rFonts w:ascii="Arial" w:eastAsia="Arial" w:hAnsi="Arial" w:cs="Arial"/>
          <w:lang w:val="en-US"/>
        </w:rPr>
        <w:t xml:space="preserve"> of councils</w:t>
      </w:r>
      <w:r w:rsidR="006E71A1" w:rsidRPr="00E80BAE">
        <w:rPr>
          <w:rFonts w:ascii="Arial" w:eastAsia="Arial" w:hAnsi="Arial" w:cs="Arial"/>
          <w:lang w:val="en-US"/>
        </w:rPr>
        <w:t xml:space="preserve"> who have received support</w:t>
      </w:r>
      <w:r w:rsidR="00AE5F4C" w:rsidRPr="00E80BAE">
        <w:rPr>
          <w:rFonts w:ascii="Arial" w:eastAsia="Arial" w:hAnsi="Arial" w:cs="Arial"/>
          <w:lang w:val="en-US"/>
        </w:rPr>
        <w:t xml:space="preserve"> have been satisfied</w:t>
      </w:r>
      <w:r w:rsidR="006E71A1" w:rsidRPr="00E80BAE">
        <w:rPr>
          <w:rFonts w:ascii="Arial" w:eastAsia="Arial" w:hAnsi="Arial" w:cs="Arial"/>
          <w:lang w:val="en-US"/>
        </w:rPr>
        <w:t>.</w:t>
      </w:r>
    </w:p>
    <w:p w14:paraId="3D1A2090" w14:textId="62673843" w:rsidR="00813085" w:rsidRPr="00E80BAE" w:rsidRDefault="66F72984" w:rsidP="279EFA07">
      <w:pPr>
        <w:spacing w:line="257" w:lineRule="auto"/>
        <w:rPr>
          <w:rFonts w:ascii="Arial" w:eastAsia="Arial" w:hAnsi="Arial" w:cs="Arial"/>
        </w:rPr>
      </w:pPr>
      <w:r w:rsidRPr="00E80BAE">
        <w:rPr>
          <w:rFonts w:ascii="Arial" w:eastAsia="Arial" w:hAnsi="Arial" w:cs="Arial"/>
        </w:rPr>
        <w:t>This report covers the achievements from April 202</w:t>
      </w:r>
      <w:r w:rsidR="00DE45D5" w:rsidRPr="00E80BAE">
        <w:rPr>
          <w:rFonts w:ascii="Arial" w:eastAsia="Arial" w:hAnsi="Arial" w:cs="Arial"/>
        </w:rPr>
        <w:t>2</w:t>
      </w:r>
      <w:r w:rsidRPr="00E80BAE">
        <w:rPr>
          <w:rFonts w:ascii="Arial" w:eastAsia="Arial" w:hAnsi="Arial" w:cs="Arial"/>
        </w:rPr>
        <w:t xml:space="preserve"> </w:t>
      </w:r>
      <w:r w:rsidR="05E75960" w:rsidRPr="00E80BAE">
        <w:rPr>
          <w:rFonts w:ascii="Arial" w:eastAsia="Arial" w:hAnsi="Arial" w:cs="Arial"/>
        </w:rPr>
        <w:t>to the</w:t>
      </w:r>
      <w:r w:rsidRPr="00E80BAE">
        <w:rPr>
          <w:rFonts w:ascii="Arial" w:eastAsia="Arial" w:hAnsi="Arial" w:cs="Arial"/>
        </w:rPr>
        <w:t xml:space="preserve"> end of </w:t>
      </w:r>
      <w:r w:rsidR="00226182" w:rsidRPr="00E80BAE">
        <w:rPr>
          <w:rFonts w:ascii="Arial" w:eastAsia="Arial" w:hAnsi="Arial" w:cs="Arial"/>
        </w:rPr>
        <w:t>December</w:t>
      </w:r>
      <w:r w:rsidRPr="00E80BAE">
        <w:rPr>
          <w:rFonts w:ascii="Arial" w:eastAsia="Arial" w:hAnsi="Arial" w:cs="Arial"/>
        </w:rPr>
        <w:t xml:space="preserve"> 2022</w:t>
      </w:r>
      <w:r w:rsidR="6772FFD1" w:rsidRPr="00E80BAE">
        <w:rPr>
          <w:rFonts w:ascii="Arial" w:eastAsia="Arial" w:hAnsi="Arial" w:cs="Arial"/>
        </w:rPr>
        <w:t>, as well as the planned activities for the 202</w:t>
      </w:r>
      <w:r w:rsidR="00226182" w:rsidRPr="00E80BAE">
        <w:rPr>
          <w:rFonts w:ascii="Arial" w:eastAsia="Arial" w:hAnsi="Arial" w:cs="Arial"/>
        </w:rPr>
        <w:t>3</w:t>
      </w:r>
      <w:r w:rsidR="6772FFD1" w:rsidRPr="00E80BAE">
        <w:rPr>
          <w:rFonts w:ascii="Arial" w:eastAsia="Arial" w:hAnsi="Arial" w:cs="Arial"/>
        </w:rPr>
        <w:t>/2</w:t>
      </w:r>
      <w:r w:rsidR="00226182" w:rsidRPr="00E80BAE">
        <w:rPr>
          <w:rFonts w:ascii="Arial" w:eastAsia="Arial" w:hAnsi="Arial" w:cs="Arial"/>
        </w:rPr>
        <w:t>4</w:t>
      </w:r>
      <w:r w:rsidR="6772FFD1" w:rsidRPr="00E80BAE">
        <w:rPr>
          <w:rFonts w:ascii="Arial" w:eastAsia="Arial" w:hAnsi="Arial" w:cs="Arial"/>
        </w:rPr>
        <w:t xml:space="preserve"> financial year.</w:t>
      </w:r>
      <w:r w:rsidR="00105688" w:rsidRPr="00E80BAE">
        <w:rPr>
          <w:rFonts w:ascii="Arial" w:eastAsia="Arial" w:hAnsi="Arial" w:cs="Arial"/>
        </w:rPr>
        <w:t xml:space="preserve"> Appendix 1 </w:t>
      </w:r>
      <w:r w:rsidR="00C42D0C" w:rsidRPr="00E80BAE">
        <w:rPr>
          <w:rFonts w:ascii="Arial" w:eastAsia="Arial" w:hAnsi="Arial" w:cs="Arial"/>
        </w:rPr>
        <w:t xml:space="preserve">provides an overview of work undertaken prior to April 2022. </w:t>
      </w:r>
      <w:r w:rsidR="00E07A57">
        <w:rPr>
          <w:rFonts w:ascii="Arial" w:eastAsia="Arial" w:hAnsi="Arial" w:cs="Arial"/>
        </w:rPr>
        <w:t>Appendix 2 provides an overview of the work undertaken with the LGA Environment, Economy, Housing and Transport Board.</w:t>
      </w:r>
    </w:p>
    <w:p w14:paraId="3363CD3C" w14:textId="6EA1F821" w:rsidR="00813085" w:rsidRPr="00E80BAE" w:rsidRDefault="66F72984" w:rsidP="279EFA07">
      <w:pPr>
        <w:spacing w:line="257" w:lineRule="auto"/>
        <w:rPr>
          <w:rFonts w:ascii="Arial" w:hAnsi="Arial" w:cs="Arial"/>
        </w:rPr>
      </w:pPr>
      <w:r w:rsidRPr="00E80BAE">
        <w:rPr>
          <w:rFonts w:ascii="Arial" w:eastAsia="Arial" w:hAnsi="Arial" w:cs="Arial"/>
        </w:rPr>
        <w:t xml:space="preserve"> </w:t>
      </w:r>
    </w:p>
    <w:tbl>
      <w:tblPr>
        <w:tblW w:w="8672" w:type="dxa"/>
        <w:tblInd w:w="-10" w:type="dxa"/>
        <w:tblLayout w:type="fixed"/>
        <w:tblLook w:val="06A0" w:firstRow="1" w:lastRow="0" w:firstColumn="1" w:lastColumn="0" w:noHBand="1" w:noVBand="1"/>
      </w:tblPr>
      <w:tblGrid>
        <w:gridCol w:w="8672"/>
      </w:tblGrid>
      <w:tr w:rsidR="279EFA07" w:rsidRPr="00E80BAE" w14:paraId="5BCC6850" w14:textId="77777777" w:rsidTr="00345A4B">
        <w:trPr>
          <w:trHeight w:val="2080"/>
        </w:trPr>
        <w:tc>
          <w:tcPr>
            <w:tcW w:w="8672" w:type="dxa"/>
            <w:tcBorders>
              <w:top w:val="single" w:sz="8" w:space="0" w:color="auto"/>
              <w:left w:val="single" w:sz="8" w:space="0" w:color="auto"/>
              <w:bottom w:val="single" w:sz="8" w:space="0" w:color="auto"/>
              <w:right w:val="single" w:sz="8" w:space="0" w:color="auto"/>
            </w:tcBorders>
          </w:tcPr>
          <w:p w14:paraId="1D65D1C3" w14:textId="10FDCC40" w:rsidR="279EFA07" w:rsidRPr="00E80BAE" w:rsidRDefault="279EFA07" w:rsidP="279EFA07">
            <w:pPr>
              <w:spacing w:line="257" w:lineRule="auto"/>
              <w:rPr>
                <w:rFonts w:ascii="Arial" w:hAnsi="Arial" w:cs="Arial"/>
              </w:rPr>
            </w:pPr>
            <w:r w:rsidRPr="00E80BAE">
              <w:rPr>
                <w:rFonts w:ascii="Arial" w:eastAsia="Arial" w:hAnsi="Arial" w:cs="Arial"/>
                <w:b/>
                <w:bCs/>
              </w:rPr>
              <w:t>Recommendations</w:t>
            </w:r>
          </w:p>
          <w:p w14:paraId="029550E8" w14:textId="096594D3" w:rsidR="279EFA07" w:rsidRPr="00D638A9" w:rsidRDefault="279EFA07" w:rsidP="00D638A9">
            <w:pPr>
              <w:pStyle w:val="ListParagraph"/>
              <w:numPr>
                <w:ilvl w:val="0"/>
                <w:numId w:val="11"/>
              </w:numPr>
              <w:rPr>
                <w:rFonts w:ascii="Arial" w:eastAsiaTheme="minorEastAsia" w:hAnsi="Arial" w:cs="Arial"/>
              </w:rPr>
            </w:pPr>
            <w:r w:rsidRPr="00E80BAE">
              <w:rPr>
                <w:rFonts w:ascii="Arial" w:eastAsia="Arial" w:hAnsi="Arial" w:cs="Arial"/>
              </w:rPr>
              <w:t xml:space="preserve">That the Improvement and Innovation Board notes the update on the actions taken under the </w:t>
            </w:r>
            <w:r w:rsidRPr="00E80BAE">
              <w:rPr>
                <w:rFonts w:ascii="Arial" w:eastAsia="Arial" w:hAnsi="Arial" w:cs="Arial"/>
                <w:color w:val="000000" w:themeColor="text1"/>
              </w:rPr>
              <w:t xml:space="preserve">LGA’s Climate Change Sector Support Programme </w:t>
            </w:r>
            <w:r w:rsidRPr="00E80BAE">
              <w:rPr>
                <w:rFonts w:ascii="Arial" w:eastAsia="Arial" w:hAnsi="Arial" w:cs="Arial"/>
              </w:rPr>
              <w:t>in 202</w:t>
            </w:r>
            <w:r w:rsidR="00E17434" w:rsidRPr="00E80BAE">
              <w:rPr>
                <w:rFonts w:ascii="Arial" w:eastAsia="Arial" w:hAnsi="Arial" w:cs="Arial"/>
              </w:rPr>
              <w:t>2</w:t>
            </w:r>
            <w:r w:rsidRPr="00E80BAE">
              <w:rPr>
                <w:rFonts w:ascii="Arial" w:eastAsia="Arial" w:hAnsi="Arial" w:cs="Arial"/>
              </w:rPr>
              <w:t>/2</w:t>
            </w:r>
            <w:r w:rsidR="00E17434" w:rsidRPr="00E80BAE">
              <w:rPr>
                <w:rFonts w:ascii="Arial" w:eastAsia="Arial" w:hAnsi="Arial" w:cs="Arial"/>
              </w:rPr>
              <w:t>3</w:t>
            </w:r>
            <w:r w:rsidR="61909B8F" w:rsidRPr="00E80BAE">
              <w:rPr>
                <w:rFonts w:ascii="Arial" w:eastAsia="Arial" w:hAnsi="Arial" w:cs="Arial"/>
              </w:rPr>
              <w:t xml:space="preserve"> and supports the</w:t>
            </w:r>
            <w:r w:rsidRPr="00E80BAE">
              <w:rPr>
                <w:rFonts w:ascii="Arial" w:eastAsia="Arial" w:hAnsi="Arial" w:cs="Arial"/>
              </w:rPr>
              <w:t xml:space="preserve"> forthcoming activity</w:t>
            </w:r>
            <w:r w:rsidR="000D1C45">
              <w:rPr>
                <w:rFonts w:ascii="Arial" w:eastAsia="Arial" w:hAnsi="Arial" w:cs="Arial"/>
              </w:rPr>
              <w:t xml:space="preserve"> </w:t>
            </w:r>
            <w:r w:rsidR="000564B8">
              <w:rPr>
                <w:rFonts w:ascii="Arial" w:eastAsia="Arial" w:hAnsi="Arial" w:cs="Arial"/>
              </w:rPr>
              <w:t>to take place from April 2023.</w:t>
            </w:r>
          </w:p>
          <w:p w14:paraId="25261D19" w14:textId="1CAB2EA2" w:rsidR="00C83093" w:rsidRPr="00D638A9" w:rsidRDefault="279EFA07" w:rsidP="00D638A9">
            <w:pPr>
              <w:pStyle w:val="ListParagraph"/>
              <w:numPr>
                <w:ilvl w:val="0"/>
                <w:numId w:val="11"/>
              </w:numPr>
              <w:rPr>
                <w:rFonts w:ascii="Arial" w:eastAsiaTheme="minorEastAsia" w:hAnsi="Arial" w:cs="Arial"/>
              </w:rPr>
            </w:pPr>
            <w:r w:rsidRPr="00E80BAE">
              <w:rPr>
                <w:rFonts w:ascii="Arial" w:eastAsia="Arial" w:hAnsi="Arial" w:cs="Arial"/>
              </w:rPr>
              <w:t xml:space="preserve">That the Improvement and Innovation </w:t>
            </w:r>
            <w:r w:rsidR="00F4566E" w:rsidRPr="00E80BAE">
              <w:rPr>
                <w:rFonts w:ascii="Arial" w:eastAsia="Arial" w:hAnsi="Arial" w:cs="Arial"/>
              </w:rPr>
              <w:t>B</w:t>
            </w:r>
            <w:r w:rsidRPr="00E80BAE">
              <w:rPr>
                <w:rFonts w:ascii="Arial" w:eastAsia="Arial" w:hAnsi="Arial" w:cs="Arial"/>
              </w:rPr>
              <w:t>oard note the significant demand for the support by councils and the</w:t>
            </w:r>
            <w:r w:rsidR="000D1C45">
              <w:rPr>
                <w:rFonts w:ascii="Arial" w:eastAsia="Arial" w:hAnsi="Arial" w:cs="Arial"/>
              </w:rPr>
              <w:t xml:space="preserve"> </w:t>
            </w:r>
            <w:r w:rsidR="000564B8">
              <w:rPr>
                <w:rFonts w:ascii="Arial" w:eastAsia="Arial" w:hAnsi="Arial" w:cs="Arial"/>
              </w:rPr>
              <w:t>ever</w:t>
            </w:r>
            <w:r w:rsidR="000564B8" w:rsidRPr="00E80BAE">
              <w:rPr>
                <w:rFonts w:ascii="Arial" w:eastAsia="Arial" w:hAnsi="Arial" w:cs="Arial"/>
              </w:rPr>
              <w:t>-increasing</w:t>
            </w:r>
            <w:r w:rsidRPr="00E80BAE">
              <w:rPr>
                <w:rFonts w:ascii="Arial" w:eastAsia="Arial" w:hAnsi="Arial" w:cs="Arial"/>
              </w:rPr>
              <w:t xml:space="preserve"> demand for this work.</w:t>
            </w:r>
          </w:p>
          <w:p w14:paraId="111FC128" w14:textId="031DB09D" w:rsidR="279EFA07" w:rsidRPr="00345A4B" w:rsidRDefault="00C22F74" w:rsidP="00345A4B">
            <w:pPr>
              <w:pStyle w:val="ListParagraph"/>
              <w:numPr>
                <w:ilvl w:val="0"/>
                <w:numId w:val="11"/>
              </w:numPr>
              <w:rPr>
                <w:rFonts w:ascii="Arial" w:hAnsi="Arial" w:cs="Arial"/>
              </w:rPr>
            </w:pPr>
            <w:r w:rsidRPr="00E80BAE">
              <w:rPr>
                <w:rFonts w:ascii="Arial" w:eastAsiaTheme="minorEastAsia" w:hAnsi="Arial" w:cs="Arial"/>
              </w:rPr>
              <w:t xml:space="preserve">Continue to feed in priorities for councils </w:t>
            </w:r>
            <w:proofErr w:type="gramStart"/>
            <w:r w:rsidRPr="00E80BAE">
              <w:rPr>
                <w:rFonts w:ascii="Arial" w:eastAsiaTheme="minorEastAsia" w:hAnsi="Arial" w:cs="Arial"/>
              </w:rPr>
              <w:t>in the area of</w:t>
            </w:r>
            <w:proofErr w:type="gramEnd"/>
            <w:r w:rsidR="00D21F28" w:rsidRPr="00E80BAE">
              <w:rPr>
                <w:rFonts w:ascii="Arial" w:eastAsiaTheme="minorEastAsia" w:hAnsi="Arial" w:cs="Arial"/>
              </w:rPr>
              <w:t xml:space="preserve"> </w:t>
            </w:r>
            <w:r w:rsidRPr="00E80BAE">
              <w:rPr>
                <w:rFonts w:ascii="Arial" w:eastAsiaTheme="minorEastAsia" w:hAnsi="Arial" w:cs="Arial"/>
              </w:rPr>
              <w:t>environment and sustainability.</w:t>
            </w:r>
          </w:p>
        </w:tc>
      </w:tr>
    </w:tbl>
    <w:p w14:paraId="5A076428" w14:textId="11378989" w:rsidR="00813085" w:rsidRPr="00E80BAE" w:rsidRDefault="66F72984" w:rsidP="279EFA07">
      <w:pPr>
        <w:spacing w:line="257" w:lineRule="auto"/>
        <w:rPr>
          <w:rFonts w:ascii="Arial" w:hAnsi="Arial" w:cs="Arial"/>
        </w:rPr>
      </w:pPr>
      <w:r w:rsidRPr="00E80BAE">
        <w:rPr>
          <w:rFonts w:ascii="Arial" w:eastAsia="Arial" w:hAnsi="Arial" w:cs="Arial"/>
        </w:rPr>
        <w:t xml:space="preserve"> </w:t>
      </w:r>
    </w:p>
    <w:tbl>
      <w:tblPr>
        <w:tblStyle w:val="TableGrid"/>
        <w:tblW w:w="6379" w:type="dxa"/>
        <w:tblInd w:w="-10" w:type="dxa"/>
        <w:tblLayout w:type="fixed"/>
        <w:tblLook w:val="01E0" w:firstRow="1" w:lastRow="1" w:firstColumn="1" w:lastColumn="1" w:noHBand="0" w:noVBand="0"/>
      </w:tblPr>
      <w:tblGrid>
        <w:gridCol w:w="2066"/>
        <w:gridCol w:w="4313"/>
      </w:tblGrid>
      <w:tr w:rsidR="279EFA07" w:rsidRPr="00E80BAE" w14:paraId="7654F0D3" w14:textId="77777777" w:rsidTr="00345A4B">
        <w:tc>
          <w:tcPr>
            <w:tcW w:w="2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72415B" w14:textId="44BEDA1A" w:rsidR="279EFA07" w:rsidRPr="00E80BAE" w:rsidRDefault="279EFA07">
            <w:pPr>
              <w:rPr>
                <w:rFonts w:ascii="Arial" w:hAnsi="Arial" w:cs="Arial"/>
              </w:rPr>
            </w:pPr>
            <w:r w:rsidRPr="00E80BAE">
              <w:rPr>
                <w:rFonts w:ascii="Arial" w:eastAsia="Arial" w:hAnsi="Arial" w:cs="Arial"/>
                <w:b/>
                <w:bCs/>
              </w:rPr>
              <w:t>Contact officer:</w:t>
            </w:r>
            <w:r w:rsidRPr="00E80BAE">
              <w:rPr>
                <w:rFonts w:ascii="Arial" w:eastAsia="Arial" w:hAnsi="Arial" w:cs="Arial"/>
              </w:rPr>
              <w:t xml:space="preserve"> </w:t>
            </w:r>
          </w:p>
        </w:tc>
        <w:tc>
          <w:tcPr>
            <w:tcW w:w="43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FC1F34" w14:textId="6DE6C369" w:rsidR="279EFA07" w:rsidRPr="00E80BAE" w:rsidRDefault="279EFA07">
            <w:pPr>
              <w:rPr>
                <w:rFonts w:ascii="Arial" w:hAnsi="Arial" w:cs="Arial"/>
              </w:rPr>
            </w:pPr>
            <w:r w:rsidRPr="00E80BAE">
              <w:rPr>
                <w:rFonts w:ascii="Arial" w:eastAsia="Arial" w:hAnsi="Arial" w:cs="Arial"/>
              </w:rPr>
              <w:t>Grace Abel</w:t>
            </w:r>
          </w:p>
        </w:tc>
      </w:tr>
      <w:tr w:rsidR="279EFA07" w:rsidRPr="00E80BAE" w14:paraId="4D75B054" w14:textId="77777777" w:rsidTr="00345A4B">
        <w:tc>
          <w:tcPr>
            <w:tcW w:w="2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1DF6D6" w14:textId="4450024E" w:rsidR="279EFA07" w:rsidRPr="00E80BAE" w:rsidRDefault="279EFA07">
            <w:pPr>
              <w:rPr>
                <w:rFonts w:ascii="Arial" w:hAnsi="Arial" w:cs="Arial"/>
              </w:rPr>
            </w:pPr>
            <w:r w:rsidRPr="00E80BAE">
              <w:rPr>
                <w:rFonts w:ascii="Arial" w:eastAsia="Arial" w:hAnsi="Arial" w:cs="Arial"/>
                <w:b/>
                <w:bCs/>
              </w:rPr>
              <w:t>Position:</w:t>
            </w:r>
          </w:p>
        </w:tc>
        <w:tc>
          <w:tcPr>
            <w:tcW w:w="43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00E59E" w14:textId="37A54101" w:rsidR="279EFA07" w:rsidRPr="00E80BAE" w:rsidRDefault="279EFA07">
            <w:pPr>
              <w:rPr>
                <w:rFonts w:ascii="Arial" w:hAnsi="Arial" w:cs="Arial"/>
              </w:rPr>
            </w:pPr>
            <w:r w:rsidRPr="00E80BAE">
              <w:rPr>
                <w:rFonts w:ascii="Arial" w:eastAsia="Arial" w:hAnsi="Arial" w:cs="Arial"/>
              </w:rPr>
              <w:t>Programme Manager, Productivity</w:t>
            </w:r>
          </w:p>
        </w:tc>
      </w:tr>
      <w:tr w:rsidR="279EFA07" w:rsidRPr="00E80BAE" w14:paraId="2381B231" w14:textId="77777777" w:rsidTr="00345A4B">
        <w:tc>
          <w:tcPr>
            <w:tcW w:w="2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24CC45" w14:textId="28EDA429" w:rsidR="279EFA07" w:rsidRPr="00E80BAE" w:rsidRDefault="279EFA07">
            <w:pPr>
              <w:rPr>
                <w:rFonts w:ascii="Arial" w:hAnsi="Arial" w:cs="Arial"/>
              </w:rPr>
            </w:pPr>
            <w:r w:rsidRPr="00E80BAE">
              <w:rPr>
                <w:rFonts w:ascii="Arial" w:eastAsia="Arial" w:hAnsi="Arial" w:cs="Arial"/>
                <w:b/>
                <w:bCs/>
              </w:rPr>
              <w:t>Phone no:</w:t>
            </w:r>
          </w:p>
        </w:tc>
        <w:tc>
          <w:tcPr>
            <w:tcW w:w="43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5F9EDC" w14:textId="42FA0AB0" w:rsidR="279EFA07" w:rsidRPr="00E80BAE" w:rsidRDefault="279EFA07">
            <w:pPr>
              <w:rPr>
                <w:rFonts w:ascii="Arial" w:hAnsi="Arial" w:cs="Arial"/>
              </w:rPr>
            </w:pPr>
            <w:r w:rsidRPr="00E80BAE">
              <w:rPr>
                <w:rFonts w:ascii="Arial" w:eastAsia="Arial" w:hAnsi="Arial" w:cs="Arial"/>
              </w:rPr>
              <w:t>07825 726273</w:t>
            </w:r>
          </w:p>
        </w:tc>
      </w:tr>
      <w:tr w:rsidR="279EFA07" w:rsidRPr="00E80BAE" w14:paraId="7F8B3322" w14:textId="77777777" w:rsidTr="00345A4B">
        <w:trPr>
          <w:trHeight w:val="510"/>
        </w:trPr>
        <w:tc>
          <w:tcPr>
            <w:tcW w:w="2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031BA4" w14:textId="32E52F18" w:rsidR="279EFA07" w:rsidRPr="00E80BAE" w:rsidRDefault="279EFA07">
            <w:pPr>
              <w:rPr>
                <w:rFonts w:ascii="Arial" w:hAnsi="Arial" w:cs="Arial"/>
              </w:rPr>
            </w:pPr>
            <w:r w:rsidRPr="00E80BAE">
              <w:rPr>
                <w:rFonts w:ascii="Arial" w:eastAsia="Arial" w:hAnsi="Arial" w:cs="Arial"/>
                <w:b/>
                <w:bCs/>
              </w:rPr>
              <w:t>Email:</w:t>
            </w:r>
          </w:p>
        </w:tc>
        <w:tc>
          <w:tcPr>
            <w:tcW w:w="43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AD5C20" w14:textId="79AF7A5F" w:rsidR="279EFA07" w:rsidRPr="00E80BAE" w:rsidRDefault="00D67301">
            <w:pPr>
              <w:rPr>
                <w:rFonts w:ascii="Arial" w:hAnsi="Arial" w:cs="Arial"/>
              </w:rPr>
            </w:pPr>
            <w:hyperlink r:id="rId12">
              <w:r w:rsidR="279EFA07" w:rsidRPr="00E80BAE">
                <w:rPr>
                  <w:rStyle w:val="Hyperlink"/>
                  <w:rFonts w:ascii="Arial" w:eastAsia="Arial" w:hAnsi="Arial" w:cs="Arial"/>
                </w:rPr>
                <w:t>grace.abel@local.gov.uk</w:t>
              </w:r>
            </w:hyperlink>
            <w:r w:rsidR="279EFA07" w:rsidRPr="00E80BAE">
              <w:rPr>
                <w:rFonts w:ascii="Arial" w:eastAsia="Arial" w:hAnsi="Arial" w:cs="Arial"/>
              </w:rPr>
              <w:t xml:space="preserve"> </w:t>
            </w:r>
          </w:p>
        </w:tc>
      </w:tr>
    </w:tbl>
    <w:p w14:paraId="398E317A" w14:textId="77777777" w:rsidR="00B42A2D" w:rsidRDefault="00B42A2D" w:rsidP="279EFA07">
      <w:pPr>
        <w:spacing w:line="257" w:lineRule="auto"/>
        <w:rPr>
          <w:rFonts w:ascii="Arial" w:eastAsia="Arial" w:hAnsi="Arial" w:cs="Arial"/>
          <w:b/>
          <w:bCs/>
        </w:rPr>
      </w:pPr>
    </w:p>
    <w:p w14:paraId="09458C7B" w14:textId="77777777" w:rsidR="00345A4B" w:rsidRDefault="00345A4B" w:rsidP="279EFA07">
      <w:pPr>
        <w:spacing w:line="257" w:lineRule="auto"/>
        <w:rPr>
          <w:rFonts w:ascii="Arial" w:eastAsia="Arial" w:hAnsi="Arial" w:cs="Arial"/>
          <w:b/>
          <w:bCs/>
        </w:rPr>
      </w:pPr>
    </w:p>
    <w:p w14:paraId="575D70E9" w14:textId="257B6104" w:rsidR="00813085" w:rsidRPr="00EF3F74" w:rsidRDefault="66F72984" w:rsidP="279EFA07">
      <w:pPr>
        <w:spacing w:line="257" w:lineRule="auto"/>
        <w:rPr>
          <w:rFonts w:ascii="Arial" w:hAnsi="Arial" w:cs="Arial"/>
          <w:sz w:val="24"/>
          <w:szCs w:val="24"/>
        </w:rPr>
      </w:pPr>
      <w:r w:rsidRPr="00EF3F74">
        <w:rPr>
          <w:rFonts w:ascii="Arial" w:eastAsia="Arial" w:hAnsi="Arial" w:cs="Arial"/>
          <w:b/>
          <w:bCs/>
          <w:sz w:val="24"/>
          <w:szCs w:val="24"/>
        </w:rPr>
        <w:t xml:space="preserve">Background </w:t>
      </w:r>
    </w:p>
    <w:p w14:paraId="1DA72D9B" w14:textId="494C5896" w:rsidR="00813085" w:rsidRPr="00E80BAE" w:rsidRDefault="66F72984" w:rsidP="279EFA07">
      <w:pPr>
        <w:spacing w:line="257" w:lineRule="auto"/>
        <w:rPr>
          <w:rFonts w:ascii="Arial" w:hAnsi="Arial" w:cs="Arial"/>
        </w:rPr>
      </w:pPr>
      <w:r w:rsidRPr="00E80BAE">
        <w:rPr>
          <w:rFonts w:ascii="Arial" w:eastAsia="Arial" w:hAnsi="Arial" w:cs="Arial"/>
          <w:b/>
          <w:bCs/>
        </w:rPr>
        <w:t xml:space="preserve"> </w:t>
      </w:r>
    </w:p>
    <w:p w14:paraId="58BAADBE" w14:textId="2DF1B248" w:rsidR="00813085" w:rsidRPr="00E80BAE" w:rsidRDefault="66F72984" w:rsidP="279EFA07">
      <w:pPr>
        <w:pStyle w:val="ListParagraph"/>
        <w:numPr>
          <w:ilvl w:val="0"/>
          <w:numId w:val="10"/>
        </w:numPr>
        <w:rPr>
          <w:rFonts w:ascii="Arial" w:eastAsiaTheme="minorEastAsia" w:hAnsi="Arial" w:cs="Arial"/>
        </w:rPr>
      </w:pPr>
      <w:r w:rsidRPr="00E80BAE">
        <w:rPr>
          <w:rFonts w:ascii="Arial" w:eastAsia="Arial" w:hAnsi="Arial" w:cs="Arial"/>
        </w:rPr>
        <w:t>In July 2019, the LGA General Assembly passed a motion calling upon the government to explore the domestic implementation of the Sustainable Development Goals (SDGs) through funded partnership roles with local authority areas, encouraging councils to continue to link local priorities with the overall ambitions of the SDGs and the declaration of a climate emergency.</w:t>
      </w:r>
    </w:p>
    <w:p w14:paraId="663ED290" w14:textId="0ACE25E1" w:rsidR="00813085" w:rsidRPr="00E80BAE" w:rsidRDefault="66F72984" w:rsidP="279EFA07">
      <w:pPr>
        <w:spacing w:line="257" w:lineRule="auto"/>
        <w:rPr>
          <w:rFonts w:ascii="Arial" w:hAnsi="Arial" w:cs="Arial"/>
        </w:rPr>
      </w:pPr>
      <w:r w:rsidRPr="00E80BAE">
        <w:rPr>
          <w:rFonts w:ascii="Arial" w:eastAsia="Arial" w:hAnsi="Arial" w:cs="Arial"/>
        </w:rPr>
        <w:t xml:space="preserve"> </w:t>
      </w:r>
    </w:p>
    <w:p w14:paraId="6BBCDCDA" w14:textId="326433FA" w:rsidR="00813085" w:rsidRPr="00E80BAE" w:rsidRDefault="66F72984" w:rsidP="279EFA07">
      <w:pPr>
        <w:pStyle w:val="ListParagraph"/>
        <w:numPr>
          <w:ilvl w:val="0"/>
          <w:numId w:val="10"/>
        </w:numPr>
        <w:rPr>
          <w:rFonts w:ascii="Arial" w:eastAsiaTheme="minorEastAsia" w:hAnsi="Arial" w:cs="Arial"/>
        </w:rPr>
      </w:pPr>
      <w:r w:rsidRPr="00E80BAE">
        <w:rPr>
          <w:rFonts w:ascii="Arial" w:eastAsia="Arial" w:hAnsi="Arial" w:cs="Arial"/>
        </w:rPr>
        <w:t>Following the motion, the LGA Climate Change Sector Support Programme has</w:t>
      </w:r>
      <w:r w:rsidR="00E804F5">
        <w:rPr>
          <w:rFonts w:ascii="Arial" w:eastAsia="Arial" w:hAnsi="Arial" w:cs="Arial"/>
        </w:rPr>
        <w:t xml:space="preserve"> been</w:t>
      </w:r>
      <w:r w:rsidRPr="00E80BAE">
        <w:rPr>
          <w:rFonts w:ascii="Arial" w:eastAsia="Arial" w:hAnsi="Arial" w:cs="Arial"/>
        </w:rPr>
        <w:t xml:space="preserve"> developed</w:t>
      </w:r>
      <w:r w:rsidR="00E804F5">
        <w:rPr>
          <w:rFonts w:ascii="Arial" w:eastAsia="Arial" w:hAnsi="Arial" w:cs="Arial"/>
        </w:rPr>
        <w:t xml:space="preserve"> and is</w:t>
      </w:r>
      <w:r w:rsidRPr="00E80BAE">
        <w:rPr>
          <w:rFonts w:ascii="Arial" w:eastAsia="Arial" w:hAnsi="Arial" w:cs="Arial"/>
        </w:rPr>
        <w:t xml:space="preserve"> a comprehensive offer for councils which meets the needs of local authorities. This includes an array of support offered across the improvement division and beyond, in sharing good practice, leadership, productivity, research and information. </w:t>
      </w:r>
    </w:p>
    <w:p w14:paraId="5120919B" w14:textId="155D9A8E" w:rsidR="00813085" w:rsidRPr="00E80BAE" w:rsidRDefault="66F72984" w:rsidP="279EFA07">
      <w:pPr>
        <w:spacing w:line="257" w:lineRule="auto"/>
        <w:rPr>
          <w:rFonts w:ascii="Arial" w:hAnsi="Arial" w:cs="Arial"/>
        </w:rPr>
      </w:pPr>
      <w:r w:rsidRPr="00E80BAE">
        <w:rPr>
          <w:rFonts w:ascii="Arial" w:eastAsia="Arial" w:hAnsi="Arial" w:cs="Arial"/>
        </w:rPr>
        <w:t xml:space="preserve"> </w:t>
      </w:r>
    </w:p>
    <w:p w14:paraId="35DCAC2A" w14:textId="3C5E18EF" w:rsidR="00813085" w:rsidRPr="00E80BAE" w:rsidRDefault="66F72984" w:rsidP="00105688">
      <w:pPr>
        <w:pStyle w:val="ListParagraph"/>
        <w:numPr>
          <w:ilvl w:val="0"/>
          <w:numId w:val="10"/>
        </w:numPr>
        <w:rPr>
          <w:rFonts w:ascii="Arial" w:eastAsiaTheme="minorEastAsia" w:hAnsi="Arial" w:cs="Arial"/>
        </w:rPr>
      </w:pPr>
      <w:r w:rsidRPr="00E80BAE">
        <w:rPr>
          <w:rFonts w:ascii="Arial" w:eastAsia="Arial" w:hAnsi="Arial" w:cs="Arial"/>
        </w:rPr>
        <w:t>The LGA Climate Change Sector Support Programme developed a set of priorities to work on in</w:t>
      </w:r>
      <w:r w:rsidR="53929F32" w:rsidRPr="00E80BAE">
        <w:rPr>
          <w:rFonts w:ascii="Arial" w:eastAsia="Arial" w:hAnsi="Arial" w:cs="Arial"/>
        </w:rPr>
        <w:t xml:space="preserve"> both</w:t>
      </w:r>
      <w:r w:rsidRPr="00E80BAE">
        <w:rPr>
          <w:rFonts w:ascii="Arial" w:eastAsia="Arial" w:hAnsi="Arial" w:cs="Arial"/>
        </w:rPr>
        <w:t xml:space="preserve"> 202</w:t>
      </w:r>
      <w:r w:rsidR="00105688" w:rsidRPr="00E80BAE">
        <w:rPr>
          <w:rFonts w:ascii="Arial" w:eastAsia="Arial" w:hAnsi="Arial" w:cs="Arial"/>
        </w:rPr>
        <w:t>2</w:t>
      </w:r>
      <w:r w:rsidRPr="00E80BAE">
        <w:rPr>
          <w:rFonts w:ascii="Arial" w:eastAsia="Arial" w:hAnsi="Arial" w:cs="Arial"/>
        </w:rPr>
        <w:t>/2</w:t>
      </w:r>
      <w:r w:rsidR="00105688" w:rsidRPr="00E80BAE">
        <w:rPr>
          <w:rFonts w:ascii="Arial" w:eastAsia="Arial" w:hAnsi="Arial" w:cs="Arial"/>
        </w:rPr>
        <w:t>3</w:t>
      </w:r>
      <w:r w:rsidR="7F87F359" w:rsidRPr="00E80BAE">
        <w:rPr>
          <w:rFonts w:ascii="Arial" w:eastAsia="Arial" w:hAnsi="Arial" w:cs="Arial"/>
        </w:rPr>
        <w:t xml:space="preserve"> and 202</w:t>
      </w:r>
      <w:r w:rsidR="00105688" w:rsidRPr="00E80BAE">
        <w:rPr>
          <w:rFonts w:ascii="Arial" w:eastAsia="Arial" w:hAnsi="Arial" w:cs="Arial"/>
        </w:rPr>
        <w:t>3</w:t>
      </w:r>
      <w:r w:rsidR="7F87F359" w:rsidRPr="00E80BAE">
        <w:rPr>
          <w:rFonts w:ascii="Arial" w:eastAsia="Arial" w:hAnsi="Arial" w:cs="Arial"/>
        </w:rPr>
        <w:t>/2</w:t>
      </w:r>
      <w:r w:rsidR="00105688" w:rsidRPr="00E80BAE">
        <w:rPr>
          <w:rFonts w:ascii="Arial" w:eastAsia="Arial" w:hAnsi="Arial" w:cs="Arial"/>
        </w:rPr>
        <w:t>4</w:t>
      </w:r>
      <w:r w:rsidRPr="00E80BAE">
        <w:rPr>
          <w:rFonts w:ascii="Arial" w:eastAsia="Arial" w:hAnsi="Arial" w:cs="Arial"/>
        </w:rPr>
        <w:t xml:space="preserve">. This was done in collaboration with the Improvement and Innovation </w:t>
      </w:r>
      <w:r w:rsidR="00383DF4" w:rsidRPr="00E80BAE">
        <w:rPr>
          <w:rFonts w:ascii="Arial" w:eastAsia="Arial" w:hAnsi="Arial" w:cs="Arial"/>
        </w:rPr>
        <w:t xml:space="preserve">Board </w:t>
      </w:r>
      <w:r w:rsidRPr="00E80BAE">
        <w:rPr>
          <w:rFonts w:ascii="Arial" w:eastAsia="Arial" w:hAnsi="Arial" w:cs="Arial"/>
        </w:rPr>
        <w:t>Climate Change Member working group</w:t>
      </w:r>
      <w:r w:rsidR="00930DD0">
        <w:rPr>
          <w:rFonts w:ascii="Arial" w:eastAsia="Arial" w:hAnsi="Arial" w:cs="Arial"/>
        </w:rPr>
        <w:t xml:space="preserve"> and</w:t>
      </w:r>
      <w:r w:rsidRPr="00E80BAE">
        <w:rPr>
          <w:rFonts w:ascii="Arial" w:eastAsia="Arial" w:hAnsi="Arial" w:cs="Arial"/>
        </w:rPr>
        <w:t xml:space="preserve"> </w:t>
      </w:r>
      <w:r w:rsidR="009D0C2C">
        <w:rPr>
          <w:rFonts w:ascii="Arial" w:eastAsia="Arial" w:hAnsi="Arial" w:cs="Arial"/>
        </w:rPr>
        <w:t xml:space="preserve">the </w:t>
      </w:r>
      <w:r w:rsidRPr="00E80BAE">
        <w:rPr>
          <w:rFonts w:ascii="Arial" w:eastAsia="Arial" w:hAnsi="Arial" w:cs="Arial"/>
        </w:rPr>
        <w:t>officer Climate Action Group</w:t>
      </w:r>
      <w:r w:rsidR="00930DD0">
        <w:rPr>
          <w:rFonts w:ascii="Arial" w:eastAsia="Arial" w:hAnsi="Arial" w:cs="Arial"/>
        </w:rPr>
        <w:t>,</w:t>
      </w:r>
      <w:r w:rsidRPr="00E80BAE">
        <w:rPr>
          <w:rFonts w:ascii="Arial" w:eastAsia="Arial" w:hAnsi="Arial" w:cs="Arial"/>
        </w:rPr>
        <w:t xml:space="preserve"> </w:t>
      </w:r>
      <w:r w:rsidR="009D0C2C">
        <w:rPr>
          <w:rFonts w:ascii="Arial" w:eastAsia="Arial" w:hAnsi="Arial" w:cs="Arial"/>
        </w:rPr>
        <w:t xml:space="preserve">alongside </w:t>
      </w:r>
      <w:r w:rsidR="00B3433C" w:rsidRPr="00E80BAE">
        <w:rPr>
          <w:rFonts w:ascii="Arial" w:eastAsia="Arial" w:hAnsi="Arial" w:cs="Arial"/>
        </w:rPr>
        <w:t>feedback from the</w:t>
      </w:r>
      <w:r w:rsidR="00930E7C" w:rsidRPr="00E80BAE">
        <w:rPr>
          <w:rFonts w:ascii="Arial" w:eastAsia="Arial" w:hAnsi="Arial" w:cs="Arial"/>
        </w:rPr>
        <w:t xml:space="preserve"> LGA 2021 climate change survey</w:t>
      </w:r>
      <w:r w:rsidR="009D0C2C">
        <w:rPr>
          <w:rFonts w:ascii="Arial" w:eastAsia="Arial" w:hAnsi="Arial" w:cs="Arial"/>
        </w:rPr>
        <w:t xml:space="preserve"> of councils</w:t>
      </w:r>
      <w:r w:rsidRPr="00E80BAE">
        <w:rPr>
          <w:rFonts w:ascii="Arial" w:eastAsia="Arial" w:hAnsi="Arial" w:cs="Arial"/>
        </w:rPr>
        <w:t xml:space="preserve">. </w:t>
      </w:r>
    </w:p>
    <w:p w14:paraId="57DAFC17" w14:textId="77777777" w:rsidR="00105688" w:rsidRPr="00E80BAE" w:rsidRDefault="00105688" w:rsidP="00105688">
      <w:pPr>
        <w:pStyle w:val="ListParagraph"/>
        <w:rPr>
          <w:rFonts w:ascii="Arial" w:eastAsiaTheme="minorEastAsia" w:hAnsi="Arial" w:cs="Arial"/>
        </w:rPr>
      </w:pPr>
    </w:p>
    <w:p w14:paraId="0311AB08" w14:textId="77777777" w:rsidR="00105688" w:rsidRPr="00E80BAE" w:rsidRDefault="00105688" w:rsidP="00105688">
      <w:pPr>
        <w:pStyle w:val="ListParagraph"/>
        <w:rPr>
          <w:rFonts w:ascii="Arial" w:eastAsiaTheme="minorEastAsia" w:hAnsi="Arial" w:cs="Arial"/>
        </w:rPr>
      </w:pPr>
    </w:p>
    <w:p w14:paraId="6315A823" w14:textId="213732DA" w:rsidR="00813085" w:rsidRPr="00E80BAE" w:rsidRDefault="66F72984" w:rsidP="00CE1AF3">
      <w:pPr>
        <w:pStyle w:val="ListParagraph"/>
        <w:numPr>
          <w:ilvl w:val="0"/>
          <w:numId w:val="10"/>
        </w:numPr>
        <w:rPr>
          <w:rFonts w:ascii="Arial" w:eastAsiaTheme="minorEastAsia" w:hAnsi="Arial" w:cs="Arial"/>
        </w:rPr>
      </w:pPr>
      <w:r w:rsidRPr="00E80BAE">
        <w:rPr>
          <w:rFonts w:ascii="Arial" w:eastAsia="Arial" w:hAnsi="Arial" w:cs="Arial"/>
        </w:rPr>
        <w:t>The underlying principles of the programme are to:</w:t>
      </w:r>
    </w:p>
    <w:p w14:paraId="5DA697E1" w14:textId="77777777" w:rsidR="00CE1AF3" w:rsidRPr="00E80BAE" w:rsidRDefault="00CE1AF3" w:rsidP="00CE1AF3">
      <w:pPr>
        <w:pStyle w:val="ListParagraph"/>
        <w:rPr>
          <w:rFonts w:ascii="Arial" w:eastAsiaTheme="minorEastAsia" w:hAnsi="Arial" w:cs="Arial"/>
        </w:rPr>
      </w:pPr>
    </w:p>
    <w:p w14:paraId="49E88838" w14:textId="7794F637" w:rsidR="00813085" w:rsidRPr="00E80BAE" w:rsidRDefault="66F72984" w:rsidP="279EFA07">
      <w:pPr>
        <w:pStyle w:val="ListParagraph"/>
        <w:numPr>
          <w:ilvl w:val="1"/>
          <w:numId w:val="9"/>
        </w:numPr>
        <w:rPr>
          <w:rFonts w:ascii="Arial" w:eastAsiaTheme="minorEastAsia" w:hAnsi="Arial" w:cs="Arial"/>
        </w:rPr>
      </w:pPr>
      <w:r w:rsidRPr="00E80BAE">
        <w:rPr>
          <w:rFonts w:ascii="Arial" w:eastAsia="Arial" w:hAnsi="Arial" w:cs="Arial"/>
        </w:rPr>
        <w:t xml:space="preserve">Provide support and improvement to councils tackling the climate and ecological emergencies. </w:t>
      </w:r>
    </w:p>
    <w:p w14:paraId="0352046C" w14:textId="43059712" w:rsidR="00813085" w:rsidRPr="00E80BAE" w:rsidRDefault="66F72984" w:rsidP="279EFA07">
      <w:pPr>
        <w:pStyle w:val="ListParagraph"/>
        <w:numPr>
          <w:ilvl w:val="1"/>
          <w:numId w:val="9"/>
        </w:numPr>
        <w:rPr>
          <w:rFonts w:ascii="Arial" w:eastAsiaTheme="minorEastAsia" w:hAnsi="Arial" w:cs="Arial"/>
        </w:rPr>
      </w:pPr>
      <w:r w:rsidRPr="00E80BAE">
        <w:rPr>
          <w:rFonts w:ascii="Arial" w:eastAsia="Arial" w:hAnsi="Arial" w:cs="Arial"/>
        </w:rPr>
        <w:t xml:space="preserve">Help councils to achieve a green, </w:t>
      </w:r>
      <w:proofErr w:type="gramStart"/>
      <w:r w:rsidRPr="00E80BAE">
        <w:rPr>
          <w:rFonts w:ascii="Arial" w:eastAsia="Arial" w:hAnsi="Arial" w:cs="Arial"/>
        </w:rPr>
        <w:t>just</w:t>
      </w:r>
      <w:proofErr w:type="gramEnd"/>
      <w:r w:rsidRPr="00E80BAE">
        <w:rPr>
          <w:rFonts w:ascii="Arial" w:eastAsia="Arial" w:hAnsi="Arial" w:cs="Arial"/>
        </w:rPr>
        <w:t xml:space="preserve"> and inclusive economic recovery from the pandemic.</w:t>
      </w:r>
    </w:p>
    <w:p w14:paraId="563DE9AA" w14:textId="77657B2F" w:rsidR="00813085" w:rsidRPr="00E80BAE" w:rsidRDefault="66F72984" w:rsidP="279EFA07">
      <w:pPr>
        <w:pStyle w:val="ListParagraph"/>
        <w:numPr>
          <w:ilvl w:val="1"/>
          <w:numId w:val="9"/>
        </w:numPr>
        <w:rPr>
          <w:rFonts w:ascii="Arial" w:eastAsiaTheme="minorEastAsia" w:hAnsi="Arial" w:cs="Arial"/>
        </w:rPr>
      </w:pPr>
      <w:r w:rsidRPr="00E80BAE">
        <w:rPr>
          <w:rFonts w:ascii="Arial" w:eastAsia="Arial" w:hAnsi="Arial" w:cs="Arial"/>
        </w:rPr>
        <w:t xml:space="preserve">Work with local partners including education, </w:t>
      </w:r>
      <w:proofErr w:type="gramStart"/>
      <w:r w:rsidRPr="00E80BAE">
        <w:rPr>
          <w:rFonts w:ascii="Arial" w:eastAsia="Arial" w:hAnsi="Arial" w:cs="Arial"/>
        </w:rPr>
        <w:t>businesses</w:t>
      </w:r>
      <w:proofErr w:type="gramEnd"/>
      <w:r w:rsidRPr="00E80BAE">
        <w:rPr>
          <w:rFonts w:ascii="Arial" w:eastAsia="Arial" w:hAnsi="Arial" w:cs="Arial"/>
        </w:rPr>
        <w:t xml:space="preserve"> and citizens to achieve our aims.</w:t>
      </w:r>
    </w:p>
    <w:p w14:paraId="730E6E41" w14:textId="77DABE5E" w:rsidR="00813085" w:rsidRPr="00E80BAE" w:rsidRDefault="003A7512" w:rsidP="279EFA07">
      <w:pPr>
        <w:pStyle w:val="ListParagraph"/>
        <w:numPr>
          <w:ilvl w:val="1"/>
          <w:numId w:val="9"/>
        </w:numPr>
        <w:rPr>
          <w:rFonts w:ascii="Arial" w:eastAsiaTheme="minorEastAsia" w:hAnsi="Arial" w:cs="Arial"/>
        </w:rPr>
      </w:pPr>
      <w:r>
        <w:rPr>
          <w:rFonts w:ascii="Arial" w:eastAsia="Arial" w:hAnsi="Arial" w:cs="Arial"/>
        </w:rPr>
        <w:t>Ensure s</w:t>
      </w:r>
      <w:r w:rsidR="66F72984" w:rsidRPr="00E80BAE">
        <w:rPr>
          <w:rFonts w:ascii="Arial" w:eastAsia="Arial" w:hAnsi="Arial" w:cs="Arial"/>
        </w:rPr>
        <w:t>upport (and learning from support where it is for an individual council) will be made available to every council through events, case studies, podcasts, tools, blogs, e learning and so on.</w:t>
      </w:r>
    </w:p>
    <w:p w14:paraId="26FB71D3" w14:textId="43335159" w:rsidR="00813085" w:rsidRPr="00E80BAE" w:rsidRDefault="66F72984" w:rsidP="279EFA07">
      <w:pPr>
        <w:pStyle w:val="ListParagraph"/>
        <w:numPr>
          <w:ilvl w:val="1"/>
          <w:numId w:val="9"/>
        </w:numPr>
        <w:rPr>
          <w:rFonts w:ascii="Arial" w:eastAsiaTheme="minorEastAsia" w:hAnsi="Arial" w:cs="Arial"/>
        </w:rPr>
      </w:pPr>
      <w:r w:rsidRPr="00E80BAE">
        <w:rPr>
          <w:rFonts w:ascii="Arial" w:eastAsia="Arial" w:hAnsi="Arial" w:cs="Arial"/>
        </w:rPr>
        <w:t>Ensure all work is connected to the Sustainable Development Goals where appropriate.</w:t>
      </w:r>
    </w:p>
    <w:p w14:paraId="22C4A052" w14:textId="680EE66C" w:rsidR="001E7F23" w:rsidRDefault="001E7F23" w:rsidP="001E7F23">
      <w:pPr>
        <w:rPr>
          <w:rFonts w:ascii="Arial" w:eastAsiaTheme="minorEastAsia" w:hAnsi="Arial" w:cs="Arial"/>
        </w:rPr>
      </w:pPr>
    </w:p>
    <w:p w14:paraId="318EFB9E" w14:textId="5557B5C9" w:rsidR="00985C72" w:rsidRDefault="00985C72" w:rsidP="001E7F23">
      <w:pPr>
        <w:rPr>
          <w:rFonts w:ascii="Arial" w:eastAsiaTheme="minorEastAsia" w:hAnsi="Arial" w:cs="Arial"/>
        </w:rPr>
      </w:pPr>
    </w:p>
    <w:p w14:paraId="20E5D49C" w14:textId="460CAB74" w:rsidR="00985C72" w:rsidRDefault="00985C72" w:rsidP="001E7F23">
      <w:pPr>
        <w:rPr>
          <w:rFonts w:ascii="Arial" w:eastAsiaTheme="minorEastAsia" w:hAnsi="Arial" w:cs="Arial"/>
        </w:rPr>
      </w:pPr>
    </w:p>
    <w:p w14:paraId="6F1A6265" w14:textId="623DB40D" w:rsidR="00143946" w:rsidRDefault="00143946" w:rsidP="001E7F23">
      <w:pPr>
        <w:rPr>
          <w:rFonts w:ascii="Arial" w:eastAsiaTheme="minorEastAsia" w:hAnsi="Arial" w:cs="Arial"/>
        </w:rPr>
      </w:pPr>
    </w:p>
    <w:p w14:paraId="74313E32" w14:textId="77777777" w:rsidR="00143946" w:rsidRDefault="00143946" w:rsidP="001E7F23">
      <w:pPr>
        <w:rPr>
          <w:rFonts w:ascii="Arial" w:eastAsiaTheme="minorEastAsia" w:hAnsi="Arial" w:cs="Arial"/>
        </w:rPr>
      </w:pPr>
    </w:p>
    <w:p w14:paraId="03C09194" w14:textId="77777777" w:rsidR="00985C72" w:rsidRPr="00E80BAE" w:rsidRDefault="00985C72" w:rsidP="001E7F23">
      <w:pPr>
        <w:rPr>
          <w:rFonts w:ascii="Arial" w:eastAsiaTheme="minorEastAsia" w:hAnsi="Arial" w:cs="Arial"/>
        </w:rPr>
      </w:pPr>
    </w:p>
    <w:p w14:paraId="147A1C3B" w14:textId="77777777" w:rsidR="00963E51" w:rsidRDefault="00963E51" w:rsidP="00631F2B">
      <w:pPr>
        <w:spacing w:line="257" w:lineRule="auto"/>
        <w:rPr>
          <w:rFonts w:ascii="Arial" w:eastAsia="Arial" w:hAnsi="Arial" w:cs="Arial"/>
          <w:b/>
          <w:bCs/>
        </w:rPr>
      </w:pPr>
    </w:p>
    <w:p w14:paraId="61ABC818" w14:textId="61A866BC" w:rsidR="00E17434" w:rsidRPr="00E80BAE" w:rsidRDefault="2547CCA0" w:rsidP="00631F2B">
      <w:pPr>
        <w:spacing w:line="257" w:lineRule="auto"/>
        <w:rPr>
          <w:rFonts w:ascii="Arial" w:eastAsia="Times New Roman" w:hAnsi="Arial" w:cs="Arial"/>
          <w:lang w:eastAsia="en-GB"/>
        </w:rPr>
      </w:pPr>
      <w:r w:rsidRPr="00E80BAE">
        <w:rPr>
          <w:rFonts w:ascii="Arial" w:eastAsia="Arial" w:hAnsi="Arial" w:cs="Arial"/>
          <w:b/>
          <w:bCs/>
        </w:rPr>
        <w:t xml:space="preserve">Table 1: </w:t>
      </w:r>
      <w:r w:rsidR="4A75D331" w:rsidRPr="00E80BAE">
        <w:rPr>
          <w:rFonts w:ascii="Arial" w:eastAsia="Arial" w:hAnsi="Arial" w:cs="Arial"/>
          <w:b/>
          <w:bCs/>
        </w:rPr>
        <w:t>LGA Climate Change Sector Support Programme: 202</w:t>
      </w:r>
      <w:r w:rsidR="00762EF0" w:rsidRPr="00E80BAE">
        <w:rPr>
          <w:rFonts w:ascii="Arial" w:eastAsia="Arial" w:hAnsi="Arial" w:cs="Arial"/>
          <w:b/>
          <w:bCs/>
        </w:rPr>
        <w:t>2</w:t>
      </w:r>
      <w:r w:rsidR="4A75D331" w:rsidRPr="00E80BAE">
        <w:rPr>
          <w:rFonts w:ascii="Arial" w:eastAsia="Arial" w:hAnsi="Arial" w:cs="Arial"/>
          <w:b/>
          <w:bCs/>
        </w:rPr>
        <w:t>/2</w:t>
      </w:r>
      <w:r w:rsidR="00762EF0" w:rsidRPr="00E80BAE">
        <w:rPr>
          <w:rFonts w:ascii="Arial" w:eastAsia="Arial" w:hAnsi="Arial" w:cs="Arial"/>
          <w:b/>
          <w:bCs/>
        </w:rPr>
        <w:t>3</w:t>
      </w:r>
      <w:r w:rsidR="000D010A" w:rsidRPr="00E80BAE">
        <w:rPr>
          <w:rFonts w:ascii="Arial" w:hAnsi="Arial" w:cs="Arial"/>
        </w:rPr>
        <w:br/>
      </w:r>
      <w:r w:rsidR="000D010A" w:rsidRPr="00E80BAE">
        <w:rPr>
          <w:rFonts w:ascii="Arial" w:hAnsi="Arial" w:cs="Arial"/>
        </w:rPr>
        <w:br/>
      </w:r>
      <w:r w:rsidR="00631F2B" w:rsidRPr="00E80BAE">
        <w:rPr>
          <w:rFonts w:ascii="Arial" w:eastAsia="Times New Roman" w:hAnsi="Arial" w:cs="Arial"/>
          <w:lang w:eastAsia="en-GB"/>
        </w:rPr>
        <w:t xml:space="preserve">Since April 2022, </w:t>
      </w:r>
      <w:r w:rsidR="00860E31" w:rsidRPr="00F86C0E">
        <w:rPr>
          <w:rFonts w:ascii="Arial" w:eastAsia="Times New Roman" w:hAnsi="Arial" w:cs="Arial"/>
          <w:lang w:eastAsia="en-GB"/>
        </w:rPr>
        <w:t>9</w:t>
      </w:r>
      <w:r w:rsidR="00F86C0E" w:rsidRPr="00F86C0E">
        <w:rPr>
          <w:rFonts w:ascii="Arial" w:eastAsia="Times New Roman" w:hAnsi="Arial" w:cs="Arial"/>
          <w:lang w:eastAsia="en-GB"/>
        </w:rPr>
        <w:t>8</w:t>
      </w:r>
      <w:r w:rsidR="00631F2B" w:rsidRPr="00F86C0E">
        <w:rPr>
          <w:rFonts w:ascii="Arial" w:eastAsia="Times New Roman" w:hAnsi="Arial" w:cs="Arial"/>
          <w:lang w:eastAsia="en-GB"/>
        </w:rPr>
        <w:t xml:space="preserve"> per cent</w:t>
      </w:r>
      <w:r w:rsidR="00631F2B" w:rsidRPr="00E80BAE">
        <w:rPr>
          <w:rFonts w:ascii="Arial" w:eastAsia="Times New Roman" w:hAnsi="Arial" w:cs="Arial"/>
          <w:lang w:eastAsia="en-GB"/>
        </w:rPr>
        <w:t xml:space="preserve"> of English councils have engaged with the LGA Climate Change Sector Support Programme. </w:t>
      </w:r>
    </w:p>
    <w:p w14:paraId="4DA5BAD9" w14:textId="264C8E62" w:rsidR="00E17434" w:rsidRPr="00E80BAE" w:rsidRDefault="00E17434" w:rsidP="00631F2B">
      <w:pPr>
        <w:spacing w:line="257" w:lineRule="auto"/>
        <w:rPr>
          <w:rFonts w:ascii="Arial" w:eastAsia="Times New Roman" w:hAnsi="Arial" w:cs="Arial"/>
          <w:lang w:eastAsia="en-GB"/>
        </w:rPr>
      </w:pPr>
      <w:r w:rsidRPr="00E80BAE">
        <w:rPr>
          <w:rFonts w:ascii="Arial" w:eastAsia="Times New Roman" w:hAnsi="Arial" w:cs="Arial"/>
          <w:lang w:eastAsia="en-GB"/>
        </w:rPr>
        <w:t xml:space="preserve">We asked councils who have engaged in direct support from us </w:t>
      </w:r>
      <w:r w:rsidR="00105688" w:rsidRPr="00E80BAE">
        <w:rPr>
          <w:rFonts w:ascii="Arial" w:eastAsia="Times New Roman" w:hAnsi="Arial" w:cs="Arial"/>
          <w:lang w:eastAsia="en-GB"/>
        </w:rPr>
        <w:t xml:space="preserve">during </w:t>
      </w:r>
      <w:r w:rsidRPr="00E80BAE">
        <w:rPr>
          <w:rFonts w:ascii="Arial" w:eastAsia="Times New Roman" w:hAnsi="Arial" w:cs="Arial"/>
          <w:lang w:eastAsia="en-GB"/>
        </w:rPr>
        <w:t>September-December 2022</w:t>
      </w:r>
      <w:r w:rsidR="00105688" w:rsidRPr="00E80BAE">
        <w:rPr>
          <w:rFonts w:ascii="Arial" w:eastAsia="Times New Roman" w:hAnsi="Arial" w:cs="Arial"/>
          <w:lang w:eastAsia="en-GB"/>
        </w:rPr>
        <w:t xml:space="preserve">, </w:t>
      </w:r>
      <w:r w:rsidRPr="00E80BAE">
        <w:rPr>
          <w:rFonts w:ascii="Arial" w:eastAsia="Times New Roman" w:hAnsi="Arial" w:cs="Arial"/>
          <w:lang w:eastAsia="en-GB"/>
        </w:rPr>
        <w:t>the following questions:</w:t>
      </w:r>
    </w:p>
    <w:p w14:paraId="1F5E25C8" w14:textId="6BAAA6FF" w:rsidR="00E17434" w:rsidRPr="00B665B3" w:rsidRDefault="00E17434" w:rsidP="00631F2B">
      <w:pPr>
        <w:pStyle w:val="ListParagraph"/>
        <w:numPr>
          <w:ilvl w:val="0"/>
          <w:numId w:val="20"/>
        </w:numPr>
        <w:spacing w:line="257" w:lineRule="auto"/>
        <w:rPr>
          <w:rFonts w:ascii="Arial" w:hAnsi="Arial" w:cs="Arial"/>
        </w:rPr>
      </w:pPr>
      <w:r w:rsidRPr="00E80BAE">
        <w:rPr>
          <w:rFonts w:ascii="Arial" w:eastAsia="Arial" w:hAnsi="Arial" w:cs="Arial"/>
        </w:rPr>
        <w:t>‘</w:t>
      </w:r>
      <w:r w:rsidRPr="00E80BAE">
        <w:rPr>
          <w:rFonts w:ascii="Arial" w:hAnsi="Arial" w:cs="Arial"/>
          <w:shd w:val="clear" w:color="auto" w:fill="FFFFFF"/>
        </w:rPr>
        <w:t xml:space="preserve">Overall, how satisfied or dissatisfied are you with the support offered through the LGA Climate Change Sector Support Programme?’ </w:t>
      </w:r>
      <w:r w:rsidR="0096607B" w:rsidRPr="00E80BAE">
        <w:rPr>
          <w:rFonts w:ascii="Arial" w:hAnsi="Arial" w:cs="Arial"/>
          <w:shd w:val="clear" w:color="auto" w:fill="FFFFFF"/>
        </w:rPr>
        <w:t>173</w:t>
      </w:r>
      <w:r w:rsidRPr="00E80BAE">
        <w:rPr>
          <w:rFonts w:ascii="Arial" w:hAnsi="Arial" w:cs="Arial"/>
          <w:shd w:val="clear" w:color="auto" w:fill="FFFFFF"/>
        </w:rPr>
        <w:t>/</w:t>
      </w:r>
      <w:r w:rsidR="00887BFE" w:rsidRPr="00E80BAE">
        <w:rPr>
          <w:rFonts w:ascii="Arial" w:hAnsi="Arial" w:cs="Arial"/>
          <w:shd w:val="clear" w:color="auto" w:fill="FFFFFF"/>
        </w:rPr>
        <w:t>181</w:t>
      </w:r>
      <w:r w:rsidRPr="00E80BAE">
        <w:rPr>
          <w:rFonts w:ascii="Arial" w:hAnsi="Arial" w:cs="Arial"/>
          <w:shd w:val="clear" w:color="auto" w:fill="FFFFFF"/>
        </w:rPr>
        <w:t xml:space="preserve"> councils answered very or somewhat satisfied (9</w:t>
      </w:r>
      <w:r w:rsidR="0096607B" w:rsidRPr="00E80BAE">
        <w:rPr>
          <w:rFonts w:ascii="Arial" w:hAnsi="Arial" w:cs="Arial"/>
          <w:shd w:val="clear" w:color="auto" w:fill="FFFFFF"/>
        </w:rPr>
        <w:t>6</w:t>
      </w:r>
      <w:r w:rsidR="005B2C27" w:rsidRPr="00E80BAE">
        <w:rPr>
          <w:rFonts w:ascii="Arial" w:hAnsi="Arial" w:cs="Arial"/>
          <w:shd w:val="clear" w:color="auto" w:fill="FFFFFF"/>
        </w:rPr>
        <w:t xml:space="preserve"> per cent</w:t>
      </w:r>
      <w:r w:rsidRPr="00E80BAE">
        <w:rPr>
          <w:rFonts w:ascii="Arial" w:hAnsi="Arial" w:cs="Arial"/>
          <w:shd w:val="clear" w:color="auto" w:fill="FFFFFF"/>
        </w:rPr>
        <w:t>).</w:t>
      </w:r>
    </w:p>
    <w:p w14:paraId="7505AD0E" w14:textId="77777777" w:rsidR="00B665B3" w:rsidRDefault="00B665B3" w:rsidP="00B665B3">
      <w:pPr>
        <w:pStyle w:val="ListParagraph"/>
        <w:numPr>
          <w:ilvl w:val="0"/>
          <w:numId w:val="20"/>
        </w:numPr>
        <w:spacing w:line="257" w:lineRule="auto"/>
        <w:rPr>
          <w:rFonts w:ascii="Arial" w:eastAsia="Arial" w:hAnsi="Arial" w:cs="Arial"/>
        </w:rPr>
      </w:pPr>
      <w:r w:rsidRPr="00E80BAE">
        <w:rPr>
          <w:rFonts w:ascii="Arial" w:eastAsia="Arial" w:hAnsi="Arial" w:cs="Arial"/>
        </w:rPr>
        <w:t xml:space="preserve">‘To what extent, if at all, will your council look to the LGA for support on climate change and adaptation matters in the future?’ </w:t>
      </w:r>
    </w:p>
    <w:p w14:paraId="0CD57C13" w14:textId="4AF0B921" w:rsidR="00B665B3" w:rsidRDefault="00B665B3" w:rsidP="00B665B3">
      <w:pPr>
        <w:pStyle w:val="ListParagraph"/>
        <w:spacing w:line="257" w:lineRule="auto"/>
        <w:rPr>
          <w:rFonts w:ascii="Arial" w:eastAsia="Arial" w:hAnsi="Arial" w:cs="Arial"/>
        </w:rPr>
      </w:pPr>
      <w:r w:rsidRPr="00E80BAE">
        <w:rPr>
          <w:rFonts w:ascii="Arial" w:eastAsia="Arial" w:hAnsi="Arial" w:cs="Arial"/>
        </w:rPr>
        <w:t xml:space="preserve">162/181 councils answered yes (90 per cent). </w:t>
      </w:r>
      <w:r>
        <w:rPr>
          <w:rFonts w:ascii="Arial" w:eastAsia="Arial" w:hAnsi="Arial" w:cs="Arial"/>
        </w:rPr>
        <w:t>Nin</w:t>
      </w:r>
      <w:r w:rsidR="006917A8">
        <w:rPr>
          <w:rFonts w:ascii="Arial" w:eastAsia="Arial" w:hAnsi="Arial" w:cs="Arial"/>
        </w:rPr>
        <w:t>e</w:t>
      </w:r>
      <w:r>
        <w:rPr>
          <w:rFonts w:ascii="Arial" w:eastAsia="Arial" w:hAnsi="Arial" w:cs="Arial"/>
        </w:rPr>
        <w:t>teen</w:t>
      </w:r>
      <w:r w:rsidRPr="00E80BAE">
        <w:rPr>
          <w:rFonts w:ascii="Arial" w:eastAsia="Arial" w:hAnsi="Arial" w:cs="Arial"/>
        </w:rPr>
        <w:t xml:space="preserve"> people </w:t>
      </w:r>
      <w:proofErr w:type="gramStart"/>
      <w:r w:rsidRPr="00E80BAE">
        <w:rPr>
          <w:rFonts w:ascii="Arial" w:eastAsia="Arial" w:hAnsi="Arial" w:cs="Arial"/>
        </w:rPr>
        <w:t>said</w:t>
      </w:r>
      <w:proofErr w:type="gramEnd"/>
      <w:r w:rsidRPr="00E80BAE">
        <w:rPr>
          <w:rFonts w:ascii="Arial" w:eastAsia="Arial" w:hAnsi="Arial" w:cs="Arial"/>
        </w:rPr>
        <w:t xml:space="preserve"> ‘don’t know’.</w:t>
      </w:r>
    </w:p>
    <w:p w14:paraId="0FFAFDE9" w14:textId="2AEB7BBC" w:rsidR="00D26858" w:rsidRDefault="00D26858" w:rsidP="00B665B3">
      <w:pPr>
        <w:pStyle w:val="ListParagraph"/>
        <w:spacing w:line="257" w:lineRule="auto"/>
        <w:rPr>
          <w:rFonts w:ascii="Arial" w:eastAsia="Arial" w:hAnsi="Arial" w:cs="Arial"/>
        </w:rPr>
      </w:pPr>
    </w:p>
    <w:p w14:paraId="26F69598" w14:textId="77777777" w:rsidR="00D26858" w:rsidRPr="00B665B3" w:rsidRDefault="00D26858" w:rsidP="00B665B3">
      <w:pPr>
        <w:pStyle w:val="ListParagraph"/>
        <w:spacing w:line="257" w:lineRule="auto"/>
        <w:rPr>
          <w:rFonts w:ascii="Arial" w:eastAsia="Arial" w:hAnsi="Arial" w:cs="Arial"/>
        </w:rPr>
      </w:pPr>
    </w:p>
    <w:p w14:paraId="221F5558" w14:textId="46DDB5A0" w:rsidR="00631F2B" w:rsidRPr="00E80BAE" w:rsidRDefault="008C6AC8" w:rsidP="00631F2B">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The following p</w:t>
      </w:r>
      <w:r w:rsidR="00A83F55" w:rsidRPr="00E80BAE">
        <w:rPr>
          <w:rFonts w:ascii="Arial" w:eastAsia="Times New Roman" w:hAnsi="Arial" w:cs="Arial"/>
          <w:lang w:eastAsia="en-GB"/>
        </w:rPr>
        <w:t xml:space="preserve">rojects </w:t>
      </w:r>
      <w:r w:rsidR="002507D9" w:rsidRPr="00E80BAE">
        <w:rPr>
          <w:rFonts w:ascii="Arial" w:eastAsia="Times New Roman" w:hAnsi="Arial" w:cs="Arial"/>
          <w:lang w:eastAsia="en-GB"/>
        </w:rPr>
        <w:t>were undertaken between April 2022-December 2022.</w:t>
      </w:r>
      <w:r w:rsidR="00631F2B" w:rsidRPr="00E80BAE">
        <w:rPr>
          <w:rFonts w:ascii="Arial" w:eastAsia="Times New Roman" w:hAnsi="Arial" w:cs="Arial"/>
          <w:lang w:eastAsia="en-GB"/>
        </w:rPr>
        <w:t xml:space="preserve"> The updates are based on how many engagements have taken place since the launch of the project. </w:t>
      </w:r>
    </w:p>
    <w:p w14:paraId="73AFDEE4" w14:textId="3D06BCF3" w:rsidR="00E85324" w:rsidRPr="00E80BAE" w:rsidRDefault="00E85324" w:rsidP="279EFA07">
      <w:pPr>
        <w:spacing w:line="257" w:lineRule="auto"/>
        <w:rPr>
          <w:rFonts w:ascii="Arial" w:eastAsia="Arial" w:hAnsi="Arial" w:cs="Arial"/>
        </w:rPr>
      </w:pPr>
    </w:p>
    <w:tbl>
      <w:tblPr>
        <w:tblW w:w="10632" w:type="dxa"/>
        <w:tblInd w:w="-7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4"/>
        <w:gridCol w:w="6597"/>
        <w:gridCol w:w="2391"/>
      </w:tblGrid>
      <w:tr w:rsidR="00E85324" w:rsidRPr="00E80BAE" w14:paraId="2DC29E84" w14:textId="77777777" w:rsidTr="00985C72">
        <w:tc>
          <w:tcPr>
            <w:tcW w:w="1644" w:type="dxa"/>
            <w:tcBorders>
              <w:top w:val="single" w:sz="6" w:space="0" w:color="auto"/>
              <w:left w:val="single" w:sz="6" w:space="0" w:color="auto"/>
              <w:bottom w:val="single" w:sz="6" w:space="0" w:color="auto"/>
              <w:right w:val="single" w:sz="6" w:space="0" w:color="auto"/>
            </w:tcBorders>
            <w:shd w:val="clear" w:color="auto" w:fill="auto"/>
            <w:hideMark/>
          </w:tcPr>
          <w:p w14:paraId="328BDB8B" w14:textId="77777777" w:rsidR="00E85324" w:rsidRPr="00E80BAE" w:rsidRDefault="00E85324" w:rsidP="00E85324">
            <w:pPr>
              <w:spacing w:after="0" w:line="240" w:lineRule="auto"/>
              <w:textAlignment w:val="baseline"/>
              <w:rPr>
                <w:rFonts w:ascii="Arial" w:eastAsia="Times New Roman" w:hAnsi="Arial" w:cs="Arial"/>
                <w:b/>
                <w:bCs/>
                <w:lang w:eastAsia="en-GB"/>
              </w:rPr>
            </w:pPr>
            <w:r w:rsidRPr="00E80BAE">
              <w:rPr>
                <w:rFonts w:ascii="Arial" w:eastAsia="Times New Roman" w:hAnsi="Arial" w:cs="Arial"/>
                <w:b/>
                <w:bCs/>
                <w:lang w:eastAsia="en-GB"/>
              </w:rPr>
              <w:t>Theme </w:t>
            </w:r>
          </w:p>
        </w:tc>
        <w:tc>
          <w:tcPr>
            <w:tcW w:w="6597" w:type="dxa"/>
            <w:tcBorders>
              <w:top w:val="single" w:sz="6" w:space="0" w:color="auto"/>
              <w:left w:val="single" w:sz="6" w:space="0" w:color="auto"/>
              <w:bottom w:val="single" w:sz="6" w:space="0" w:color="auto"/>
              <w:right w:val="single" w:sz="6" w:space="0" w:color="auto"/>
            </w:tcBorders>
            <w:shd w:val="clear" w:color="auto" w:fill="auto"/>
            <w:hideMark/>
          </w:tcPr>
          <w:p w14:paraId="3A722AC1" w14:textId="77777777" w:rsidR="00E85324" w:rsidRPr="00E80BAE" w:rsidRDefault="00E85324" w:rsidP="00E85324">
            <w:pPr>
              <w:spacing w:after="0" w:line="240" w:lineRule="auto"/>
              <w:textAlignment w:val="baseline"/>
              <w:rPr>
                <w:rFonts w:ascii="Arial" w:eastAsia="Times New Roman" w:hAnsi="Arial" w:cs="Arial"/>
                <w:b/>
                <w:bCs/>
                <w:lang w:eastAsia="en-GB"/>
              </w:rPr>
            </w:pPr>
            <w:r w:rsidRPr="00E80BAE">
              <w:rPr>
                <w:rFonts w:ascii="Arial" w:eastAsia="Times New Roman" w:hAnsi="Arial" w:cs="Arial"/>
                <w:b/>
                <w:bCs/>
                <w:lang w:eastAsia="en-GB"/>
              </w:rPr>
              <w:t>Project/work area </w:t>
            </w:r>
          </w:p>
        </w:tc>
        <w:tc>
          <w:tcPr>
            <w:tcW w:w="2391" w:type="dxa"/>
            <w:tcBorders>
              <w:top w:val="single" w:sz="6" w:space="0" w:color="auto"/>
              <w:left w:val="single" w:sz="6" w:space="0" w:color="auto"/>
              <w:bottom w:val="single" w:sz="6" w:space="0" w:color="auto"/>
              <w:right w:val="single" w:sz="6" w:space="0" w:color="auto"/>
            </w:tcBorders>
            <w:shd w:val="clear" w:color="auto" w:fill="auto"/>
            <w:hideMark/>
          </w:tcPr>
          <w:p w14:paraId="48DEFDFD" w14:textId="77777777" w:rsidR="00E85324" w:rsidRPr="00E80BAE" w:rsidRDefault="00E85324" w:rsidP="00E85324">
            <w:pPr>
              <w:spacing w:after="0" w:line="240" w:lineRule="auto"/>
              <w:textAlignment w:val="baseline"/>
              <w:rPr>
                <w:rFonts w:ascii="Arial" w:eastAsia="Times New Roman" w:hAnsi="Arial" w:cs="Arial"/>
                <w:b/>
                <w:bCs/>
                <w:lang w:eastAsia="en-GB"/>
              </w:rPr>
            </w:pPr>
            <w:r w:rsidRPr="00E80BAE">
              <w:rPr>
                <w:rFonts w:ascii="Arial" w:eastAsia="Times New Roman" w:hAnsi="Arial" w:cs="Arial"/>
                <w:b/>
                <w:bCs/>
                <w:lang w:eastAsia="en-GB"/>
              </w:rPr>
              <w:t>Update </w:t>
            </w:r>
          </w:p>
        </w:tc>
      </w:tr>
      <w:tr w:rsidR="00E85324" w:rsidRPr="00E80BAE" w14:paraId="200D3A88" w14:textId="77777777" w:rsidTr="00985C72">
        <w:tc>
          <w:tcPr>
            <w:tcW w:w="1644" w:type="dxa"/>
            <w:tcBorders>
              <w:top w:val="single" w:sz="6" w:space="0" w:color="auto"/>
              <w:left w:val="single" w:sz="6" w:space="0" w:color="auto"/>
              <w:bottom w:val="single" w:sz="6" w:space="0" w:color="auto"/>
              <w:right w:val="single" w:sz="6" w:space="0" w:color="auto"/>
            </w:tcBorders>
            <w:shd w:val="clear" w:color="auto" w:fill="auto"/>
            <w:hideMark/>
          </w:tcPr>
          <w:p w14:paraId="1E47EBFF" w14:textId="77777777" w:rsidR="00E85324" w:rsidRPr="00E80BAE" w:rsidRDefault="00E85324" w:rsidP="00E85324">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Communication and engagement </w:t>
            </w:r>
          </w:p>
        </w:tc>
        <w:tc>
          <w:tcPr>
            <w:tcW w:w="6597" w:type="dxa"/>
            <w:tcBorders>
              <w:top w:val="single" w:sz="6" w:space="0" w:color="auto"/>
              <w:left w:val="single" w:sz="6" w:space="0" w:color="auto"/>
              <w:bottom w:val="single" w:sz="6" w:space="0" w:color="auto"/>
              <w:right w:val="single" w:sz="6" w:space="0" w:color="auto"/>
            </w:tcBorders>
            <w:shd w:val="clear" w:color="auto" w:fill="auto"/>
            <w:hideMark/>
          </w:tcPr>
          <w:p w14:paraId="4CB3C279" w14:textId="407D931E" w:rsidR="00BD6396" w:rsidRPr="00E80BAE" w:rsidRDefault="001207B8" w:rsidP="00E85324">
            <w:pPr>
              <w:spacing w:after="0" w:line="240" w:lineRule="auto"/>
              <w:textAlignment w:val="baseline"/>
              <w:rPr>
                <w:rFonts w:ascii="Arial" w:eastAsia="Times New Roman" w:hAnsi="Arial" w:cs="Arial"/>
                <w:color w:val="0563C1"/>
                <w:u w:val="single"/>
                <w:lang w:eastAsia="en-GB"/>
              </w:rPr>
            </w:pPr>
            <w:hyperlink r:id="rId13" w:tgtFrame="_blank" w:history="1">
              <w:r w:rsidR="00E85324" w:rsidRPr="00E80BAE">
                <w:rPr>
                  <w:rFonts w:ascii="Arial" w:eastAsia="Times New Roman" w:hAnsi="Arial" w:cs="Arial"/>
                  <w:color w:val="0563C1"/>
                  <w:u w:val="single"/>
                  <w:lang w:eastAsia="en-GB"/>
                </w:rPr>
                <w:t>Climate Change web hub</w:t>
              </w:r>
            </w:hyperlink>
            <w:r w:rsidR="00866E65" w:rsidRPr="00E80BAE">
              <w:rPr>
                <w:rFonts w:ascii="Arial" w:eastAsia="Times New Roman" w:hAnsi="Arial" w:cs="Arial"/>
                <w:color w:val="0563C1"/>
                <w:u w:val="single"/>
                <w:lang w:eastAsia="en-GB"/>
              </w:rPr>
              <w:t xml:space="preserve"> </w:t>
            </w:r>
          </w:p>
          <w:p w14:paraId="6EEC5A61" w14:textId="2A195C00" w:rsidR="00866E65" w:rsidRPr="00E80BAE" w:rsidRDefault="00866E65" w:rsidP="00E85324">
            <w:pPr>
              <w:spacing w:after="0" w:line="240" w:lineRule="auto"/>
              <w:textAlignment w:val="baseline"/>
              <w:rPr>
                <w:rFonts w:ascii="Arial" w:eastAsia="Times New Roman" w:hAnsi="Arial" w:cs="Arial"/>
                <w:color w:val="0563C1"/>
                <w:u w:val="single"/>
                <w:lang w:eastAsia="en-GB"/>
              </w:rPr>
            </w:pPr>
          </w:p>
          <w:p w14:paraId="364E9949" w14:textId="172DFCC1" w:rsidR="00E85324" w:rsidRPr="00E80BAE" w:rsidRDefault="00E13DE0" w:rsidP="00E85324">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xml:space="preserve">The webpage is the place to go for local government on climate change. It </w:t>
            </w:r>
            <w:r w:rsidR="005156EE" w:rsidRPr="00E80BAE">
              <w:rPr>
                <w:rFonts w:ascii="Arial" w:eastAsia="Times New Roman" w:hAnsi="Arial" w:cs="Arial"/>
                <w:lang w:eastAsia="en-GB"/>
              </w:rPr>
              <w:t>house</w:t>
            </w:r>
            <w:r w:rsidR="00974C50" w:rsidRPr="00E80BAE">
              <w:rPr>
                <w:rFonts w:ascii="Arial" w:eastAsia="Times New Roman" w:hAnsi="Arial" w:cs="Arial"/>
                <w:lang w:eastAsia="en-GB"/>
              </w:rPr>
              <w:t>s</w:t>
            </w:r>
            <w:r w:rsidR="005156EE" w:rsidRPr="00E80BAE">
              <w:rPr>
                <w:rFonts w:ascii="Arial" w:eastAsia="Times New Roman" w:hAnsi="Arial" w:cs="Arial"/>
                <w:lang w:eastAsia="en-GB"/>
              </w:rPr>
              <w:t xml:space="preserve"> LGA resources, case studies and resources from elsewhere</w:t>
            </w:r>
            <w:r w:rsidR="006B3D26" w:rsidRPr="00E80BAE">
              <w:rPr>
                <w:rFonts w:ascii="Arial" w:eastAsia="Times New Roman" w:hAnsi="Arial" w:cs="Arial"/>
                <w:lang w:eastAsia="en-GB"/>
              </w:rPr>
              <w:t>.</w:t>
            </w:r>
          </w:p>
          <w:p w14:paraId="48355866" w14:textId="441A0C17" w:rsidR="00974C50" w:rsidRPr="00E80BAE" w:rsidRDefault="00974C50" w:rsidP="00E85324">
            <w:pPr>
              <w:spacing w:after="0" w:line="240" w:lineRule="auto"/>
              <w:textAlignment w:val="baseline"/>
              <w:rPr>
                <w:rFonts w:ascii="Arial" w:eastAsia="Times New Roman" w:hAnsi="Arial" w:cs="Arial"/>
                <w:lang w:eastAsia="en-GB"/>
              </w:rPr>
            </w:pPr>
          </w:p>
        </w:tc>
        <w:tc>
          <w:tcPr>
            <w:tcW w:w="2391" w:type="dxa"/>
            <w:tcBorders>
              <w:top w:val="single" w:sz="6" w:space="0" w:color="auto"/>
              <w:left w:val="single" w:sz="6" w:space="0" w:color="auto"/>
              <w:bottom w:val="single" w:sz="6" w:space="0" w:color="auto"/>
              <w:right w:val="single" w:sz="6" w:space="0" w:color="auto"/>
            </w:tcBorders>
            <w:shd w:val="clear" w:color="auto" w:fill="auto"/>
            <w:hideMark/>
          </w:tcPr>
          <w:p w14:paraId="418D14D3" w14:textId="7051D982" w:rsidR="00E85324" w:rsidRPr="00E80BAE" w:rsidRDefault="00E85324" w:rsidP="00E85324">
            <w:pPr>
              <w:spacing w:after="0" w:line="240" w:lineRule="auto"/>
              <w:ind w:left="345" w:hanging="345"/>
              <w:textAlignment w:val="baseline"/>
              <w:rPr>
                <w:rFonts w:ascii="Arial" w:eastAsia="Times New Roman" w:hAnsi="Arial" w:cs="Arial"/>
                <w:highlight w:val="magenta"/>
                <w:lang w:eastAsia="en-GB"/>
              </w:rPr>
            </w:pPr>
            <w:r w:rsidRPr="00E80BAE">
              <w:rPr>
                <w:rFonts w:ascii="Arial" w:eastAsia="Times New Roman" w:hAnsi="Arial" w:cs="Arial"/>
                <w:lang w:eastAsia="en-GB"/>
              </w:rPr>
              <w:t xml:space="preserve">Webpage views: </w:t>
            </w:r>
            <w:r w:rsidR="00EB5A65">
              <w:rPr>
                <w:rFonts w:ascii="Arial" w:hAnsi="Arial" w:cs="Arial"/>
              </w:rPr>
              <w:t>44,327</w:t>
            </w:r>
            <w:r w:rsidR="002466AA" w:rsidRPr="00E80BAE">
              <w:rPr>
                <w:rFonts w:ascii="Arial" w:hAnsi="Arial" w:cs="Arial"/>
                <w:lang w:eastAsia="en-GB"/>
              </w:rPr>
              <w:t> </w:t>
            </w:r>
          </w:p>
          <w:p w14:paraId="5C64BF56" w14:textId="15D891DC" w:rsidR="00E85324" w:rsidRPr="00E80BAE" w:rsidRDefault="00E85324" w:rsidP="00E85324">
            <w:pPr>
              <w:spacing w:after="0" w:line="240" w:lineRule="auto"/>
              <w:ind w:left="345" w:hanging="345"/>
              <w:textAlignment w:val="baseline"/>
              <w:rPr>
                <w:rFonts w:ascii="Arial" w:eastAsia="Times New Roman" w:hAnsi="Arial" w:cs="Arial"/>
                <w:lang w:eastAsia="en-GB"/>
              </w:rPr>
            </w:pPr>
          </w:p>
        </w:tc>
      </w:tr>
      <w:tr w:rsidR="00866E65" w:rsidRPr="00E80BAE" w14:paraId="0AA5787B" w14:textId="77777777" w:rsidTr="00985C72">
        <w:tc>
          <w:tcPr>
            <w:tcW w:w="1644" w:type="dxa"/>
            <w:tcBorders>
              <w:top w:val="single" w:sz="6" w:space="0" w:color="auto"/>
              <w:left w:val="single" w:sz="6" w:space="0" w:color="auto"/>
              <w:bottom w:val="single" w:sz="6" w:space="0" w:color="auto"/>
              <w:right w:val="single" w:sz="6" w:space="0" w:color="auto"/>
            </w:tcBorders>
            <w:shd w:val="clear" w:color="auto" w:fill="auto"/>
          </w:tcPr>
          <w:p w14:paraId="040E326B" w14:textId="77777777" w:rsidR="00866E65" w:rsidRPr="00E80BAE" w:rsidRDefault="00866E65" w:rsidP="00E85324">
            <w:pPr>
              <w:spacing w:after="0" w:line="240" w:lineRule="auto"/>
              <w:textAlignment w:val="baseline"/>
              <w:rPr>
                <w:rFonts w:ascii="Arial" w:eastAsia="Times New Roman" w:hAnsi="Arial" w:cs="Arial"/>
                <w:lang w:eastAsia="en-GB"/>
              </w:rPr>
            </w:pPr>
          </w:p>
        </w:tc>
        <w:tc>
          <w:tcPr>
            <w:tcW w:w="6597" w:type="dxa"/>
            <w:tcBorders>
              <w:top w:val="single" w:sz="6" w:space="0" w:color="auto"/>
              <w:left w:val="single" w:sz="6" w:space="0" w:color="auto"/>
              <w:bottom w:val="single" w:sz="6" w:space="0" w:color="auto"/>
              <w:right w:val="single" w:sz="6" w:space="0" w:color="auto"/>
            </w:tcBorders>
            <w:shd w:val="clear" w:color="auto" w:fill="auto"/>
          </w:tcPr>
          <w:p w14:paraId="23D22167" w14:textId="77777777" w:rsidR="00866E65" w:rsidRPr="00E80BAE" w:rsidRDefault="00866E65" w:rsidP="00E85324">
            <w:pPr>
              <w:spacing w:after="0" w:line="240" w:lineRule="auto"/>
              <w:textAlignment w:val="baseline"/>
              <w:rPr>
                <w:rFonts w:ascii="Arial" w:eastAsia="Times New Roman" w:hAnsi="Arial" w:cs="Arial"/>
                <w:color w:val="0563C1"/>
                <w:u w:val="single"/>
                <w:lang w:eastAsia="en-GB"/>
              </w:rPr>
            </w:pPr>
            <w:r w:rsidRPr="00E80BAE">
              <w:rPr>
                <w:rFonts w:ascii="Arial" w:eastAsia="Times New Roman" w:hAnsi="Arial" w:cs="Arial"/>
                <w:lang w:eastAsia="en-GB"/>
              </w:rPr>
              <w:t>Monthly</w:t>
            </w:r>
            <w:r w:rsidR="00974C50" w:rsidRPr="00E80BAE">
              <w:rPr>
                <w:rFonts w:ascii="Arial" w:eastAsia="Times New Roman" w:hAnsi="Arial" w:cs="Arial"/>
                <w:lang w:eastAsia="en-GB"/>
              </w:rPr>
              <w:t xml:space="preserve"> LGA</w:t>
            </w:r>
            <w:r w:rsidRPr="00E80BAE">
              <w:rPr>
                <w:rFonts w:ascii="Arial" w:eastAsia="Times New Roman" w:hAnsi="Arial" w:cs="Arial"/>
                <w:lang w:eastAsia="en-GB"/>
              </w:rPr>
              <w:t xml:space="preserve"> </w:t>
            </w:r>
            <w:hyperlink r:id="rId14" w:tgtFrame="_blank" w:history="1">
              <w:r w:rsidRPr="00E80BAE">
                <w:rPr>
                  <w:rFonts w:ascii="Arial" w:eastAsia="Times New Roman" w:hAnsi="Arial" w:cs="Arial"/>
                  <w:color w:val="0563C1"/>
                  <w:u w:val="single"/>
                  <w:lang w:eastAsia="en-GB"/>
                </w:rPr>
                <w:t>climate change e-bulletin</w:t>
              </w:r>
            </w:hyperlink>
          </w:p>
          <w:p w14:paraId="0339A0F4" w14:textId="77777777" w:rsidR="00974C50" w:rsidRPr="00E80BAE" w:rsidRDefault="00974C50" w:rsidP="00E85324">
            <w:pPr>
              <w:spacing w:after="0" w:line="240" w:lineRule="auto"/>
              <w:textAlignment w:val="baseline"/>
              <w:rPr>
                <w:rFonts w:ascii="Arial" w:eastAsia="Times New Roman" w:hAnsi="Arial" w:cs="Arial"/>
                <w:color w:val="0563C1"/>
                <w:u w:val="single"/>
                <w:lang w:eastAsia="en-GB"/>
              </w:rPr>
            </w:pPr>
          </w:p>
          <w:p w14:paraId="2FB0F230" w14:textId="4FC0BD6B" w:rsidR="00974C50" w:rsidRPr="00E80BAE" w:rsidRDefault="00974C50" w:rsidP="00E85324">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xml:space="preserve">The monthly edition summarises all the support which the LGA offers to councils including </w:t>
            </w:r>
            <w:r w:rsidR="00660C0D" w:rsidRPr="00E80BAE">
              <w:rPr>
                <w:rFonts w:ascii="Arial" w:eastAsia="Times New Roman" w:hAnsi="Arial" w:cs="Arial"/>
                <w:lang w:eastAsia="en-GB"/>
              </w:rPr>
              <w:t>anything which has been recently released or up and coming support that month.</w:t>
            </w:r>
          </w:p>
        </w:tc>
        <w:tc>
          <w:tcPr>
            <w:tcW w:w="2391" w:type="dxa"/>
            <w:tcBorders>
              <w:top w:val="single" w:sz="6" w:space="0" w:color="auto"/>
              <w:left w:val="single" w:sz="6" w:space="0" w:color="auto"/>
              <w:bottom w:val="single" w:sz="6" w:space="0" w:color="auto"/>
              <w:right w:val="single" w:sz="6" w:space="0" w:color="auto"/>
            </w:tcBorders>
            <w:shd w:val="clear" w:color="auto" w:fill="auto"/>
          </w:tcPr>
          <w:p w14:paraId="3247E192" w14:textId="30605BD8" w:rsidR="00866E65" w:rsidRPr="00E80BAE" w:rsidRDefault="00866E65" w:rsidP="00E85324">
            <w:pPr>
              <w:spacing w:after="0" w:line="240" w:lineRule="auto"/>
              <w:ind w:left="345" w:hanging="345"/>
              <w:textAlignment w:val="baseline"/>
              <w:rPr>
                <w:rFonts w:ascii="Arial" w:eastAsia="Times New Roman" w:hAnsi="Arial" w:cs="Arial"/>
                <w:lang w:eastAsia="en-GB"/>
              </w:rPr>
            </w:pPr>
            <w:r w:rsidRPr="00E80BAE">
              <w:rPr>
                <w:rFonts w:ascii="Arial" w:eastAsia="Times New Roman" w:hAnsi="Arial" w:cs="Arial"/>
                <w:lang w:eastAsia="en-GB"/>
              </w:rPr>
              <w:t>E bulletin subscribers: 6,660</w:t>
            </w:r>
          </w:p>
        </w:tc>
      </w:tr>
      <w:tr w:rsidR="00E85324" w:rsidRPr="00E80BAE" w14:paraId="3BDCEC19" w14:textId="77777777" w:rsidTr="00985C72">
        <w:tc>
          <w:tcPr>
            <w:tcW w:w="1644" w:type="dxa"/>
            <w:tcBorders>
              <w:top w:val="single" w:sz="6" w:space="0" w:color="auto"/>
              <w:left w:val="single" w:sz="6" w:space="0" w:color="auto"/>
              <w:bottom w:val="single" w:sz="6" w:space="0" w:color="auto"/>
              <w:right w:val="single" w:sz="6" w:space="0" w:color="auto"/>
            </w:tcBorders>
            <w:shd w:val="clear" w:color="auto" w:fill="auto"/>
            <w:hideMark/>
          </w:tcPr>
          <w:p w14:paraId="368B49A6" w14:textId="77777777" w:rsidR="00E85324" w:rsidRPr="00E80BAE" w:rsidRDefault="00E85324" w:rsidP="00E85324">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w:t>
            </w:r>
          </w:p>
        </w:tc>
        <w:tc>
          <w:tcPr>
            <w:tcW w:w="6597" w:type="dxa"/>
            <w:tcBorders>
              <w:top w:val="single" w:sz="6" w:space="0" w:color="auto"/>
              <w:left w:val="single" w:sz="6" w:space="0" w:color="auto"/>
              <w:bottom w:val="single" w:sz="6" w:space="0" w:color="auto"/>
              <w:right w:val="single" w:sz="6" w:space="0" w:color="auto"/>
            </w:tcBorders>
            <w:shd w:val="clear" w:color="auto" w:fill="auto"/>
            <w:hideMark/>
          </w:tcPr>
          <w:p w14:paraId="7E2FA26E" w14:textId="77777777" w:rsidR="00E85324" w:rsidRPr="00E80BAE" w:rsidRDefault="00E85324" w:rsidP="00E85324">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xml:space="preserve">COP27 </w:t>
            </w:r>
            <w:hyperlink r:id="rId15" w:tgtFrame="_blank" w:history="1">
              <w:r w:rsidRPr="00E80BAE">
                <w:rPr>
                  <w:rFonts w:ascii="Arial" w:eastAsia="Times New Roman" w:hAnsi="Arial" w:cs="Arial"/>
                  <w:color w:val="0563C1"/>
                  <w:u w:val="single"/>
                  <w:lang w:eastAsia="en-GB"/>
                </w:rPr>
                <w:t>Pass the Planet</w:t>
              </w:r>
            </w:hyperlink>
            <w:r w:rsidRPr="00E80BAE">
              <w:rPr>
                <w:rFonts w:ascii="Arial" w:eastAsia="Times New Roman" w:hAnsi="Arial" w:cs="Arial"/>
                <w:lang w:eastAsia="en-GB"/>
              </w:rPr>
              <w:t xml:space="preserve"> case studies </w:t>
            </w:r>
          </w:p>
          <w:p w14:paraId="6DB0835A" w14:textId="77777777" w:rsidR="00765701" w:rsidRPr="00E80BAE" w:rsidRDefault="00765701" w:rsidP="00E85324">
            <w:pPr>
              <w:spacing w:after="0" w:line="240" w:lineRule="auto"/>
              <w:textAlignment w:val="baseline"/>
              <w:rPr>
                <w:rFonts w:ascii="Arial" w:eastAsia="Times New Roman" w:hAnsi="Arial" w:cs="Arial"/>
                <w:lang w:eastAsia="en-GB"/>
              </w:rPr>
            </w:pPr>
          </w:p>
          <w:p w14:paraId="189541C5" w14:textId="678CFABA" w:rsidR="00765701" w:rsidRPr="00E80BAE" w:rsidRDefault="00765701" w:rsidP="00E85324">
            <w:pPr>
              <w:spacing w:after="0" w:line="240" w:lineRule="auto"/>
              <w:textAlignment w:val="baseline"/>
              <w:rPr>
                <w:rFonts w:ascii="Arial" w:eastAsia="Times New Roman" w:hAnsi="Arial" w:cs="Arial"/>
                <w:lang w:eastAsia="en-GB"/>
              </w:rPr>
            </w:pPr>
            <w:r w:rsidRPr="00E80BAE">
              <w:rPr>
                <w:rFonts w:ascii="Arial" w:hAnsi="Arial" w:cs="Arial"/>
                <w:shd w:val="clear" w:color="auto" w:fill="FFFFFF"/>
              </w:rPr>
              <w:t>Our Pass the Planet campaign promotes the notable practice happening in councils across England, with every region spotlighted. The campaign aims to support universal learning and share innovative solutions which councils can scale up or replicate.</w:t>
            </w:r>
          </w:p>
        </w:tc>
        <w:tc>
          <w:tcPr>
            <w:tcW w:w="2391" w:type="dxa"/>
            <w:tcBorders>
              <w:top w:val="single" w:sz="6" w:space="0" w:color="auto"/>
              <w:left w:val="single" w:sz="6" w:space="0" w:color="auto"/>
              <w:bottom w:val="single" w:sz="6" w:space="0" w:color="auto"/>
              <w:right w:val="single" w:sz="6" w:space="0" w:color="auto"/>
            </w:tcBorders>
            <w:shd w:val="clear" w:color="auto" w:fill="auto"/>
            <w:hideMark/>
          </w:tcPr>
          <w:p w14:paraId="3108DB97" w14:textId="6544552B" w:rsidR="00E85324" w:rsidRPr="00E80BAE" w:rsidRDefault="00E85324" w:rsidP="00E85324">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xml:space="preserve">Case studies: </w:t>
            </w:r>
            <w:r w:rsidR="00EC3287" w:rsidRPr="00E80BAE">
              <w:rPr>
                <w:rFonts w:ascii="Arial" w:eastAsia="Times New Roman" w:hAnsi="Arial" w:cs="Arial"/>
                <w:lang w:eastAsia="en-GB"/>
              </w:rPr>
              <w:t>2</w:t>
            </w:r>
            <w:r w:rsidR="005156E5" w:rsidRPr="00E80BAE">
              <w:rPr>
                <w:rFonts w:ascii="Arial" w:eastAsia="Times New Roman" w:hAnsi="Arial" w:cs="Arial"/>
                <w:lang w:eastAsia="en-GB"/>
              </w:rPr>
              <w:t>11</w:t>
            </w:r>
          </w:p>
        </w:tc>
      </w:tr>
      <w:tr w:rsidR="00E85324" w:rsidRPr="00E80BAE" w14:paraId="73C38843" w14:textId="77777777" w:rsidTr="00985C72">
        <w:tc>
          <w:tcPr>
            <w:tcW w:w="1644" w:type="dxa"/>
            <w:tcBorders>
              <w:top w:val="single" w:sz="6" w:space="0" w:color="auto"/>
              <w:left w:val="single" w:sz="6" w:space="0" w:color="auto"/>
              <w:bottom w:val="single" w:sz="6" w:space="0" w:color="auto"/>
              <w:right w:val="single" w:sz="6" w:space="0" w:color="auto"/>
            </w:tcBorders>
            <w:shd w:val="clear" w:color="auto" w:fill="auto"/>
            <w:hideMark/>
          </w:tcPr>
          <w:p w14:paraId="255A566C" w14:textId="77777777" w:rsidR="00E85324" w:rsidRPr="00E80BAE" w:rsidRDefault="00E85324" w:rsidP="00E85324">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w:t>
            </w:r>
          </w:p>
        </w:tc>
        <w:tc>
          <w:tcPr>
            <w:tcW w:w="6597" w:type="dxa"/>
            <w:tcBorders>
              <w:top w:val="single" w:sz="6" w:space="0" w:color="auto"/>
              <w:left w:val="single" w:sz="6" w:space="0" w:color="auto"/>
              <w:bottom w:val="single" w:sz="6" w:space="0" w:color="auto"/>
              <w:right w:val="single" w:sz="6" w:space="0" w:color="auto"/>
            </w:tcBorders>
            <w:shd w:val="clear" w:color="auto" w:fill="auto"/>
            <w:hideMark/>
          </w:tcPr>
          <w:p w14:paraId="3B3033CA" w14:textId="77777777" w:rsidR="00E85324" w:rsidRPr="00E80BAE" w:rsidRDefault="001207B8" w:rsidP="00E85324">
            <w:pPr>
              <w:spacing w:after="0" w:line="240" w:lineRule="auto"/>
              <w:textAlignment w:val="baseline"/>
              <w:rPr>
                <w:rFonts w:ascii="Arial" w:eastAsia="Times New Roman" w:hAnsi="Arial" w:cs="Arial"/>
                <w:lang w:eastAsia="en-GB"/>
              </w:rPr>
            </w:pPr>
            <w:hyperlink r:id="rId16" w:tgtFrame="_blank" w:history="1">
              <w:r w:rsidR="00E85324" w:rsidRPr="00E80BAE">
                <w:rPr>
                  <w:rFonts w:ascii="Arial" w:eastAsia="Times New Roman" w:hAnsi="Arial" w:cs="Arial"/>
                  <w:color w:val="0563C1"/>
                  <w:u w:val="single"/>
                  <w:lang w:eastAsia="en-GB"/>
                </w:rPr>
                <w:t>Climate emergency network knowledge hub</w:t>
              </w:r>
            </w:hyperlink>
            <w:r w:rsidR="00E85324" w:rsidRPr="00E80BAE">
              <w:rPr>
                <w:rFonts w:ascii="Arial" w:eastAsia="Times New Roman" w:hAnsi="Arial" w:cs="Arial"/>
                <w:lang w:eastAsia="en-GB"/>
              </w:rPr>
              <w:t> </w:t>
            </w:r>
          </w:p>
          <w:p w14:paraId="7DA495AF" w14:textId="7D5A1A2A" w:rsidR="001F4274" w:rsidRPr="00E80BAE" w:rsidRDefault="001F4274" w:rsidP="00E85324">
            <w:pPr>
              <w:spacing w:after="0" w:line="240" w:lineRule="auto"/>
              <w:textAlignment w:val="baseline"/>
              <w:rPr>
                <w:rFonts w:ascii="Arial" w:eastAsia="Times New Roman" w:hAnsi="Arial" w:cs="Arial"/>
                <w:lang w:eastAsia="en-GB"/>
              </w:rPr>
            </w:pPr>
          </w:p>
          <w:p w14:paraId="15B230D3" w14:textId="0FA1BC1B" w:rsidR="001F4274" w:rsidRPr="00E80BAE" w:rsidRDefault="001F4274" w:rsidP="00FE403B">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xml:space="preserve">The Hub is the place where councils who have declared a climate </w:t>
            </w:r>
            <w:r w:rsidR="00FE403B" w:rsidRPr="00E80BAE">
              <w:rPr>
                <w:rFonts w:ascii="Arial" w:eastAsia="Times New Roman" w:hAnsi="Arial" w:cs="Arial"/>
                <w:lang w:eastAsia="en-GB"/>
              </w:rPr>
              <w:t>emergency or made any other type of commitment to reduce carbon and improve the environment, can share information and experiences.</w:t>
            </w:r>
          </w:p>
        </w:tc>
        <w:tc>
          <w:tcPr>
            <w:tcW w:w="2391" w:type="dxa"/>
            <w:tcBorders>
              <w:top w:val="single" w:sz="6" w:space="0" w:color="auto"/>
              <w:left w:val="single" w:sz="6" w:space="0" w:color="auto"/>
              <w:bottom w:val="single" w:sz="6" w:space="0" w:color="auto"/>
              <w:right w:val="single" w:sz="6" w:space="0" w:color="auto"/>
            </w:tcBorders>
            <w:shd w:val="clear" w:color="auto" w:fill="auto"/>
            <w:hideMark/>
          </w:tcPr>
          <w:p w14:paraId="7007BBFB" w14:textId="23DB964E" w:rsidR="00E85324" w:rsidRPr="00E80BAE" w:rsidRDefault="00E85324" w:rsidP="00E85324">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Knowledge hub members: 5</w:t>
            </w:r>
            <w:r w:rsidR="00CF144F" w:rsidRPr="00E80BAE">
              <w:rPr>
                <w:rFonts w:ascii="Arial" w:eastAsia="Times New Roman" w:hAnsi="Arial" w:cs="Arial"/>
                <w:lang w:eastAsia="en-GB"/>
              </w:rPr>
              <w:t>5</w:t>
            </w:r>
            <w:r w:rsidR="00DF31B0" w:rsidRPr="00E80BAE">
              <w:rPr>
                <w:rFonts w:ascii="Arial" w:eastAsia="Times New Roman" w:hAnsi="Arial" w:cs="Arial"/>
                <w:lang w:eastAsia="en-GB"/>
              </w:rPr>
              <w:t>2</w:t>
            </w:r>
            <w:r w:rsidRPr="00E80BAE">
              <w:rPr>
                <w:rFonts w:ascii="Arial" w:eastAsia="Times New Roman" w:hAnsi="Arial" w:cs="Arial"/>
                <w:lang w:eastAsia="en-GB"/>
              </w:rPr>
              <w:t> </w:t>
            </w:r>
          </w:p>
        </w:tc>
      </w:tr>
      <w:tr w:rsidR="00E85324" w:rsidRPr="00E80BAE" w14:paraId="4496D3CA" w14:textId="77777777" w:rsidTr="00985C72">
        <w:tc>
          <w:tcPr>
            <w:tcW w:w="1644" w:type="dxa"/>
            <w:tcBorders>
              <w:top w:val="single" w:sz="6" w:space="0" w:color="auto"/>
              <w:left w:val="single" w:sz="6" w:space="0" w:color="auto"/>
              <w:bottom w:val="single" w:sz="6" w:space="0" w:color="auto"/>
              <w:right w:val="single" w:sz="6" w:space="0" w:color="auto"/>
            </w:tcBorders>
            <w:shd w:val="clear" w:color="auto" w:fill="auto"/>
            <w:hideMark/>
          </w:tcPr>
          <w:p w14:paraId="2F4F6AC0" w14:textId="77777777" w:rsidR="00E85324" w:rsidRPr="00E80BAE" w:rsidRDefault="00E85324" w:rsidP="00E85324">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w:t>
            </w:r>
          </w:p>
        </w:tc>
        <w:tc>
          <w:tcPr>
            <w:tcW w:w="6597" w:type="dxa"/>
            <w:tcBorders>
              <w:top w:val="single" w:sz="6" w:space="0" w:color="auto"/>
              <w:left w:val="single" w:sz="6" w:space="0" w:color="auto"/>
              <w:bottom w:val="single" w:sz="6" w:space="0" w:color="auto"/>
              <w:right w:val="single" w:sz="6" w:space="0" w:color="auto"/>
            </w:tcBorders>
            <w:shd w:val="clear" w:color="auto" w:fill="auto"/>
            <w:hideMark/>
          </w:tcPr>
          <w:p w14:paraId="7B3C9172" w14:textId="77777777" w:rsidR="00E85324" w:rsidRPr="00E80BAE" w:rsidRDefault="005156EE" w:rsidP="00E85324">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xml:space="preserve">LGA </w:t>
            </w:r>
            <w:r w:rsidR="00E85324" w:rsidRPr="00E80BAE">
              <w:rPr>
                <w:rFonts w:ascii="Arial" w:eastAsia="Times New Roman" w:hAnsi="Arial" w:cs="Arial"/>
                <w:lang w:eastAsia="en-GB"/>
              </w:rPr>
              <w:t xml:space="preserve">Green </w:t>
            </w:r>
            <w:r w:rsidRPr="00E80BAE">
              <w:rPr>
                <w:rFonts w:ascii="Arial" w:eastAsia="Times New Roman" w:hAnsi="Arial" w:cs="Arial"/>
                <w:lang w:eastAsia="en-GB"/>
              </w:rPr>
              <w:t>W</w:t>
            </w:r>
            <w:r w:rsidR="00E85324" w:rsidRPr="00E80BAE">
              <w:rPr>
                <w:rFonts w:ascii="Arial" w:eastAsia="Times New Roman" w:hAnsi="Arial" w:cs="Arial"/>
                <w:lang w:eastAsia="en-GB"/>
              </w:rPr>
              <w:t xml:space="preserve">ebinar </w:t>
            </w:r>
            <w:r w:rsidRPr="00E80BAE">
              <w:rPr>
                <w:rFonts w:ascii="Arial" w:eastAsia="Times New Roman" w:hAnsi="Arial" w:cs="Arial"/>
                <w:lang w:eastAsia="en-GB"/>
              </w:rPr>
              <w:t>S</w:t>
            </w:r>
            <w:r w:rsidR="00E85324" w:rsidRPr="00E80BAE">
              <w:rPr>
                <w:rFonts w:ascii="Arial" w:eastAsia="Times New Roman" w:hAnsi="Arial" w:cs="Arial"/>
                <w:lang w:eastAsia="en-GB"/>
              </w:rPr>
              <w:t>eries </w:t>
            </w:r>
          </w:p>
          <w:p w14:paraId="6AC036DA" w14:textId="4CC7E22B" w:rsidR="00FE403B" w:rsidRPr="00E80BAE" w:rsidRDefault="00FE403B" w:rsidP="00E85324">
            <w:pPr>
              <w:spacing w:after="0" w:line="240" w:lineRule="auto"/>
              <w:textAlignment w:val="baseline"/>
              <w:rPr>
                <w:rFonts w:ascii="Arial" w:eastAsia="Times New Roman" w:hAnsi="Arial" w:cs="Arial"/>
                <w:lang w:eastAsia="en-GB"/>
              </w:rPr>
            </w:pPr>
          </w:p>
          <w:p w14:paraId="2B3C5C18" w14:textId="3881ABBC" w:rsidR="004E45C8" w:rsidRPr="00E80BAE" w:rsidRDefault="00F31C41" w:rsidP="00E85324">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xml:space="preserve">Webinars cover a range of topics </w:t>
            </w:r>
            <w:r w:rsidR="003F295B" w:rsidRPr="00E80BAE">
              <w:rPr>
                <w:rFonts w:ascii="Arial" w:eastAsia="Times New Roman" w:hAnsi="Arial" w:cs="Arial"/>
                <w:lang w:eastAsia="en-GB"/>
              </w:rPr>
              <w:t>from housing retrofit</w:t>
            </w:r>
            <w:r w:rsidR="00FE6D49" w:rsidRPr="00E80BAE">
              <w:rPr>
                <w:rFonts w:ascii="Arial" w:eastAsia="Times New Roman" w:hAnsi="Arial" w:cs="Arial"/>
                <w:lang w:eastAsia="en-GB"/>
              </w:rPr>
              <w:t xml:space="preserve"> and</w:t>
            </w:r>
            <w:r w:rsidR="003F295B" w:rsidRPr="00E80BAE">
              <w:rPr>
                <w:rFonts w:ascii="Arial" w:eastAsia="Times New Roman" w:hAnsi="Arial" w:cs="Arial"/>
                <w:lang w:eastAsia="en-GB"/>
              </w:rPr>
              <w:t xml:space="preserve"> decarbonising transport </w:t>
            </w:r>
            <w:r w:rsidR="00FE6D49" w:rsidRPr="00E80BAE">
              <w:rPr>
                <w:rFonts w:ascii="Arial" w:eastAsia="Times New Roman" w:hAnsi="Arial" w:cs="Arial"/>
                <w:lang w:eastAsia="en-GB"/>
              </w:rPr>
              <w:t>to community engagement. Speakers are from councils sharing their good practice</w:t>
            </w:r>
            <w:r w:rsidR="009748E5" w:rsidRPr="00E80BAE">
              <w:rPr>
                <w:rFonts w:ascii="Arial" w:eastAsia="Times New Roman" w:hAnsi="Arial" w:cs="Arial"/>
                <w:lang w:eastAsia="en-GB"/>
              </w:rPr>
              <w:t>,</w:t>
            </w:r>
            <w:r w:rsidR="00FE6D49" w:rsidRPr="00E80BAE">
              <w:rPr>
                <w:rFonts w:ascii="Arial" w:eastAsia="Times New Roman" w:hAnsi="Arial" w:cs="Arial"/>
                <w:lang w:eastAsia="en-GB"/>
              </w:rPr>
              <w:t xml:space="preserve"> and experts on the topic.</w:t>
            </w:r>
            <w:r w:rsidR="003F295B" w:rsidRPr="00E80BAE">
              <w:rPr>
                <w:rFonts w:ascii="Arial" w:eastAsia="Times New Roman" w:hAnsi="Arial" w:cs="Arial"/>
                <w:lang w:eastAsia="en-GB"/>
              </w:rPr>
              <w:t xml:space="preserve"> </w:t>
            </w:r>
            <w:r w:rsidR="001B3038" w:rsidRPr="00E80BAE">
              <w:rPr>
                <w:rFonts w:ascii="Arial" w:eastAsia="Times New Roman" w:hAnsi="Arial" w:cs="Arial"/>
                <w:lang w:eastAsia="en-GB"/>
              </w:rPr>
              <w:t xml:space="preserve">Blogs from each webinar are </w:t>
            </w:r>
            <w:r w:rsidRPr="00E80BAE">
              <w:rPr>
                <w:rFonts w:ascii="Arial" w:eastAsia="Times New Roman" w:hAnsi="Arial" w:cs="Arial"/>
                <w:lang w:eastAsia="en-GB"/>
              </w:rPr>
              <w:t>available on the website.</w:t>
            </w:r>
          </w:p>
          <w:p w14:paraId="69646D74" w14:textId="77777777" w:rsidR="004E45C8" w:rsidRPr="00E80BAE" w:rsidRDefault="004E45C8" w:rsidP="00E85324">
            <w:pPr>
              <w:spacing w:after="0" w:line="240" w:lineRule="auto"/>
              <w:textAlignment w:val="baseline"/>
              <w:rPr>
                <w:rFonts w:ascii="Arial" w:eastAsia="Times New Roman" w:hAnsi="Arial" w:cs="Arial"/>
                <w:lang w:eastAsia="en-GB"/>
              </w:rPr>
            </w:pPr>
          </w:p>
          <w:p w14:paraId="14BF1DB2" w14:textId="5D463DDD" w:rsidR="00FE403B" w:rsidRPr="00E80BAE" w:rsidRDefault="00FE403B" w:rsidP="00E85324">
            <w:pPr>
              <w:spacing w:after="0" w:line="240" w:lineRule="auto"/>
              <w:textAlignment w:val="baseline"/>
              <w:rPr>
                <w:rFonts w:ascii="Arial" w:eastAsia="Times New Roman" w:hAnsi="Arial" w:cs="Arial"/>
                <w:lang w:eastAsia="en-GB"/>
              </w:rPr>
            </w:pPr>
          </w:p>
        </w:tc>
        <w:tc>
          <w:tcPr>
            <w:tcW w:w="2391" w:type="dxa"/>
            <w:tcBorders>
              <w:top w:val="single" w:sz="6" w:space="0" w:color="auto"/>
              <w:left w:val="single" w:sz="6" w:space="0" w:color="auto"/>
              <w:bottom w:val="single" w:sz="6" w:space="0" w:color="auto"/>
              <w:right w:val="single" w:sz="6" w:space="0" w:color="auto"/>
            </w:tcBorders>
            <w:shd w:val="clear" w:color="auto" w:fill="auto"/>
            <w:hideMark/>
          </w:tcPr>
          <w:p w14:paraId="79E95537" w14:textId="77777777" w:rsidR="003E0586" w:rsidRPr="00E80BAE" w:rsidRDefault="00F05589" w:rsidP="00E85324">
            <w:pPr>
              <w:spacing w:after="0" w:line="240" w:lineRule="auto"/>
              <w:ind w:left="345" w:hanging="345"/>
              <w:textAlignment w:val="baseline"/>
              <w:rPr>
                <w:rFonts w:ascii="Arial" w:eastAsia="Times New Roman" w:hAnsi="Arial" w:cs="Arial"/>
                <w:color w:val="000000"/>
                <w:lang w:eastAsia="en-GB"/>
              </w:rPr>
            </w:pPr>
            <w:r w:rsidRPr="00E80BAE">
              <w:rPr>
                <w:rFonts w:ascii="Arial" w:eastAsia="Times New Roman" w:hAnsi="Arial" w:cs="Arial"/>
                <w:color w:val="000000"/>
                <w:lang w:eastAsia="en-GB"/>
              </w:rPr>
              <w:t>8</w:t>
            </w:r>
            <w:r w:rsidR="00E85324" w:rsidRPr="00E80BAE">
              <w:rPr>
                <w:rFonts w:ascii="Arial" w:eastAsia="Times New Roman" w:hAnsi="Arial" w:cs="Arial"/>
                <w:color w:val="000000"/>
                <w:lang w:eastAsia="en-GB"/>
              </w:rPr>
              <w:t xml:space="preserve"> webinars/conference sessions delivered</w:t>
            </w:r>
          </w:p>
          <w:p w14:paraId="580DE51E" w14:textId="6125959B" w:rsidR="00E85324" w:rsidRPr="00E80BAE" w:rsidRDefault="00E85324" w:rsidP="00E85324">
            <w:pPr>
              <w:spacing w:after="0" w:line="240" w:lineRule="auto"/>
              <w:ind w:left="345" w:hanging="345"/>
              <w:textAlignment w:val="baseline"/>
              <w:rPr>
                <w:rFonts w:ascii="Arial" w:eastAsia="Times New Roman" w:hAnsi="Arial" w:cs="Arial"/>
                <w:color w:val="000000"/>
                <w:shd w:val="clear" w:color="auto" w:fill="FFFF00"/>
                <w:lang w:eastAsia="en-GB"/>
              </w:rPr>
            </w:pPr>
            <w:r w:rsidRPr="00E80BAE">
              <w:rPr>
                <w:rFonts w:ascii="Arial" w:eastAsia="Times New Roman" w:hAnsi="Arial" w:cs="Arial"/>
                <w:color w:val="000000"/>
                <w:lang w:eastAsia="en-GB"/>
              </w:rPr>
              <w:t xml:space="preserve">so far with </w:t>
            </w:r>
            <w:r w:rsidR="00F05589" w:rsidRPr="00E80BAE">
              <w:rPr>
                <w:rFonts w:ascii="Arial" w:eastAsia="Times New Roman" w:hAnsi="Arial" w:cs="Arial"/>
                <w:color w:val="000000"/>
                <w:lang w:eastAsia="en-GB"/>
              </w:rPr>
              <w:t>1,136</w:t>
            </w:r>
            <w:r w:rsidRPr="00E80BAE">
              <w:rPr>
                <w:rFonts w:ascii="Arial" w:eastAsia="Times New Roman" w:hAnsi="Arial" w:cs="Arial"/>
                <w:color w:val="000000"/>
                <w:lang w:eastAsia="en-GB"/>
              </w:rPr>
              <w:t xml:space="preserve"> attendees</w:t>
            </w:r>
            <w:r w:rsidR="00B358CE" w:rsidRPr="00E80BAE">
              <w:rPr>
                <w:rFonts w:ascii="Arial" w:eastAsia="Times New Roman" w:hAnsi="Arial" w:cs="Arial"/>
                <w:color w:val="000000"/>
                <w:lang w:eastAsia="en-GB"/>
              </w:rPr>
              <w:t xml:space="preserve"> in total</w:t>
            </w:r>
            <w:r w:rsidRPr="00E80BAE">
              <w:rPr>
                <w:rFonts w:ascii="Arial" w:eastAsia="Times New Roman" w:hAnsi="Arial" w:cs="Arial"/>
                <w:color w:val="000000"/>
                <w:lang w:eastAsia="en-GB"/>
              </w:rPr>
              <w:t xml:space="preserve">. </w:t>
            </w:r>
          </w:p>
          <w:p w14:paraId="281B9102" w14:textId="77777777" w:rsidR="00E85324" w:rsidRPr="00E80BAE" w:rsidRDefault="00E85324" w:rsidP="00E85324">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w:t>
            </w:r>
          </w:p>
        </w:tc>
      </w:tr>
      <w:tr w:rsidR="002D547F" w:rsidRPr="00E80BAE" w14:paraId="55DC9415" w14:textId="77777777" w:rsidTr="00985C72">
        <w:tc>
          <w:tcPr>
            <w:tcW w:w="1644" w:type="dxa"/>
            <w:tcBorders>
              <w:top w:val="single" w:sz="6" w:space="0" w:color="auto"/>
              <w:left w:val="single" w:sz="6" w:space="0" w:color="auto"/>
              <w:bottom w:val="single" w:sz="6" w:space="0" w:color="auto"/>
              <w:right w:val="single" w:sz="6" w:space="0" w:color="auto"/>
            </w:tcBorders>
            <w:shd w:val="clear" w:color="auto" w:fill="auto"/>
          </w:tcPr>
          <w:p w14:paraId="6C1B96A5" w14:textId="5E31DD7F" w:rsidR="002D547F" w:rsidRPr="00E80BAE" w:rsidRDefault="002D547F" w:rsidP="002D547F">
            <w:pPr>
              <w:spacing w:after="0" w:line="240" w:lineRule="auto"/>
              <w:ind w:left="345" w:hanging="345"/>
              <w:textAlignment w:val="baseline"/>
              <w:rPr>
                <w:rFonts w:ascii="Arial" w:eastAsia="Times New Roman" w:hAnsi="Arial" w:cs="Arial"/>
                <w:lang w:eastAsia="en-GB"/>
              </w:rPr>
            </w:pPr>
            <w:r w:rsidRPr="00E80BAE">
              <w:rPr>
                <w:rFonts w:ascii="Arial" w:eastAsia="Times New Roman" w:hAnsi="Arial" w:cs="Arial"/>
                <w:lang w:eastAsia="en-GB"/>
              </w:rPr>
              <w:t>Data </w:t>
            </w:r>
          </w:p>
        </w:tc>
        <w:tc>
          <w:tcPr>
            <w:tcW w:w="6597" w:type="dxa"/>
            <w:tcBorders>
              <w:top w:val="single" w:sz="6" w:space="0" w:color="auto"/>
              <w:left w:val="single" w:sz="6" w:space="0" w:color="auto"/>
              <w:bottom w:val="single" w:sz="6" w:space="0" w:color="auto"/>
              <w:right w:val="single" w:sz="6" w:space="0" w:color="auto"/>
            </w:tcBorders>
            <w:shd w:val="clear" w:color="auto" w:fill="auto"/>
          </w:tcPr>
          <w:p w14:paraId="7A6F0324" w14:textId="7566DA92" w:rsidR="002D547F" w:rsidRPr="00E80BAE" w:rsidRDefault="00F20345" w:rsidP="002D547F">
            <w:pPr>
              <w:spacing w:after="0" w:line="240" w:lineRule="auto"/>
              <w:ind w:left="345" w:hanging="345"/>
              <w:textAlignment w:val="baseline"/>
              <w:rPr>
                <w:rFonts w:ascii="Arial" w:eastAsia="Times New Roman" w:hAnsi="Arial" w:cs="Arial"/>
                <w:lang w:eastAsia="en-GB"/>
              </w:rPr>
            </w:pPr>
            <w:r w:rsidRPr="00E80BAE">
              <w:rPr>
                <w:rFonts w:ascii="Arial" w:hAnsi="Arial" w:cs="Arial"/>
              </w:rPr>
              <w:t xml:space="preserve">The </w:t>
            </w:r>
            <w:hyperlink r:id="rId17" w:tgtFrame="_blank" w:history="1">
              <w:r w:rsidR="002D547F" w:rsidRPr="00E80BAE">
                <w:rPr>
                  <w:rFonts w:ascii="Arial" w:eastAsia="Times New Roman" w:hAnsi="Arial" w:cs="Arial"/>
                  <w:color w:val="0563C1"/>
                  <w:u w:val="single"/>
                  <w:lang w:eastAsia="en-GB"/>
                </w:rPr>
                <w:t>Greenhouse Gas Accounting Tool</w:t>
              </w:r>
            </w:hyperlink>
            <w:r w:rsidR="002D547F" w:rsidRPr="00E80BAE">
              <w:rPr>
                <w:rFonts w:ascii="Arial" w:eastAsia="Times New Roman" w:hAnsi="Arial" w:cs="Arial"/>
                <w:lang w:eastAsia="en-GB"/>
              </w:rPr>
              <w:t xml:space="preserve"> </w:t>
            </w:r>
          </w:p>
          <w:p w14:paraId="147E9464" w14:textId="570F7F7E" w:rsidR="009A11F5" w:rsidRPr="00E80BAE" w:rsidRDefault="009A11F5" w:rsidP="002D547F">
            <w:pPr>
              <w:spacing w:after="0" w:line="240" w:lineRule="auto"/>
              <w:ind w:left="345" w:hanging="345"/>
              <w:textAlignment w:val="baseline"/>
              <w:rPr>
                <w:rFonts w:ascii="Arial" w:eastAsia="Times New Roman" w:hAnsi="Arial" w:cs="Arial"/>
                <w:lang w:eastAsia="en-GB"/>
              </w:rPr>
            </w:pPr>
          </w:p>
          <w:p w14:paraId="64E5BBCA" w14:textId="77777777" w:rsidR="00CE1AF3" w:rsidRPr="00E80BAE" w:rsidRDefault="009A11F5" w:rsidP="002D547F">
            <w:pPr>
              <w:spacing w:after="0" w:line="240" w:lineRule="auto"/>
              <w:ind w:left="345" w:hanging="345"/>
              <w:textAlignment w:val="baseline"/>
              <w:rPr>
                <w:rFonts w:ascii="Arial" w:eastAsia="Times New Roman" w:hAnsi="Arial" w:cs="Arial"/>
                <w:lang w:eastAsia="en-GB"/>
              </w:rPr>
            </w:pPr>
            <w:r w:rsidRPr="00E80BAE">
              <w:rPr>
                <w:rFonts w:ascii="Arial" w:eastAsia="Times New Roman" w:hAnsi="Arial" w:cs="Arial"/>
                <w:lang w:eastAsia="en-GB"/>
              </w:rPr>
              <w:t>The tool measures councils’ own emissions</w:t>
            </w:r>
            <w:r w:rsidR="00B73710" w:rsidRPr="00E80BAE">
              <w:rPr>
                <w:rFonts w:ascii="Arial" w:eastAsia="Times New Roman" w:hAnsi="Arial" w:cs="Arial"/>
                <w:lang w:eastAsia="en-GB"/>
              </w:rPr>
              <w:t>, and supports a single</w:t>
            </w:r>
          </w:p>
          <w:p w14:paraId="73E903AF" w14:textId="77777777" w:rsidR="00CE1AF3" w:rsidRPr="00E80BAE" w:rsidRDefault="00B73710" w:rsidP="002D547F">
            <w:pPr>
              <w:spacing w:after="0" w:line="240" w:lineRule="auto"/>
              <w:ind w:left="345" w:hanging="345"/>
              <w:textAlignment w:val="baseline"/>
              <w:rPr>
                <w:rFonts w:ascii="Arial" w:eastAsia="Times New Roman" w:hAnsi="Arial" w:cs="Arial"/>
                <w:lang w:eastAsia="en-GB"/>
              </w:rPr>
            </w:pPr>
            <w:r w:rsidRPr="00E80BAE">
              <w:rPr>
                <w:rFonts w:ascii="Arial" w:eastAsia="Times New Roman" w:hAnsi="Arial" w:cs="Arial"/>
                <w:lang w:eastAsia="en-GB"/>
              </w:rPr>
              <w:t xml:space="preserve">approach for councils to </w:t>
            </w:r>
            <w:r w:rsidR="00636580" w:rsidRPr="00E80BAE">
              <w:rPr>
                <w:rFonts w:ascii="Arial" w:eastAsia="Times New Roman" w:hAnsi="Arial" w:cs="Arial"/>
                <w:lang w:eastAsia="en-GB"/>
              </w:rPr>
              <w:t>measure them</w:t>
            </w:r>
            <w:r w:rsidRPr="00E80BAE">
              <w:rPr>
                <w:rFonts w:ascii="Arial" w:eastAsia="Times New Roman" w:hAnsi="Arial" w:cs="Arial"/>
                <w:lang w:eastAsia="en-GB"/>
              </w:rPr>
              <w:t>. It produces summary tables</w:t>
            </w:r>
          </w:p>
          <w:p w14:paraId="76A7957B" w14:textId="77777777" w:rsidR="00CE1AF3" w:rsidRPr="00E80BAE" w:rsidRDefault="00B73710" w:rsidP="002D547F">
            <w:pPr>
              <w:spacing w:after="0" w:line="240" w:lineRule="auto"/>
              <w:ind w:left="345" w:hanging="345"/>
              <w:textAlignment w:val="baseline"/>
              <w:rPr>
                <w:rFonts w:ascii="Arial" w:eastAsia="Times New Roman" w:hAnsi="Arial" w:cs="Arial"/>
                <w:lang w:eastAsia="en-GB"/>
              </w:rPr>
            </w:pPr>
            <w:r w:rsidRPr="00E80BAE">
              <w:rPr>
                <w:rFonts w:ascii="Arial" w:eastAsia="Times New Roman" w:hAnsi="Arial" w:cs="Arial"/>
                <w:lang w:eastAsia="en-GB"/>
              </w:rPr>
              <w:t>and charts to help local authorities understand their most significant</w:t>
            </w:r>
          </w:p>
          <w:p w14:paraId="1547C772" w14:textId="51882F8C" w:rsidR="00CE1AF3" w:rsidRPr="00E80BAE" w:rsidRDefault="00B73710" w:rsidP="002D547F">
            <w:pPr>
              <w:spacing w:after="0" w:line="240" w:lineRule="auto"/>
              <w:ind w:left="345" w:hanging="345"/>
              <w:textAlignment w:val="baseline"/>
              <w:rPr>
                <w:rFonts w:ascii="Arial" w:eastAsia="Times New Roman" w:hAnsi="Arial" w:cs="Arial"/>
                <w:lang w:eastAsia="en-GB"/>
              </w:rPr>
            </w:pPr>
            <w:r w:rsidRPr="00E80BAE">
              <w:rPr>
                <w:rFonts w:ascii="Arial" w:eastAsia="Times New Roman" w:hAnsi="Arial" w:cs="Arial"/>
                <w:lang w:eastAsia="en-GB"/>
              </w:rPr>
              <w:t xml:space="preserve">sources of emissions, which can then </w:t>
            </w:r>
            <w:r w:rsidR="00C0012C">
              <w:rPr>
                <w:rFonts w:ascii="Arial" w:eastAsia="Times New Roman" w:hAnsi="Arial" w:cs="Arial"/>
                <w:lang w:eastAsia="en-GB"/>
              </w:rPr>
              <w:t>b</w:t>
            </w:r>
            <w:r w:rsidRPr="00E80BAE">
              <w:rPr>
                <w:rFonts w:ascii="Arial" w:eastAsia="Times New Roman" w:hAnsi="Arial" w:cs="Arial"/>
                <w:lang w:eastAsia="en-GB"/>
              </w:rPr>
              <w:t>e used to prioritise actions to</w:t>
            </w:r>
          </w:p>
          <w:p w14:paraId="34D45E5E" w14:textId="77777777" w:rsidR="00CE1AF3" w:rsidRPr="00E80BAE" w:rsidRDefault="00B73710" w:rsidP="002D547F">
            <w:pPr>
              <w:spacing w:after="0" w:line="240" w:lineRule="auto"/>
              <w:ind w:left="345" w:hanging="345"/>
              <w:textAlignment w:val="baseline"/>
              <w:rPr>
                <w:rFonts w:ascii="Arial" w:eastAsia="Times New Roman" w:hAnsi="Arial" w:cs="Arial"/>
                <w:lang w:eastAsia="en-GB"/>
              </w:rPr>
            </w:pPr>
            <w:r w:rsidRPr="00E80BAE">
              <w:rPr>
                <w:rFonts w:ascii="Arial" w:eastAsia="Times New Roman" w:hAnsi="Arial" w:cs="Arial"/>
                <w:lang w:eastAsia="en-GB"/>
              </w:rPr>
              <w:t>reduce carbon emissions.</w:t>
            </w:r>
            <w:r w:rsidR="00F83C3A" w:rsidRPr="00E80BAE">
              <w:rPr>
                <w:rFonts w:ascii="Arial" w:eastAsia="Times New Roman" w:hAnsi="Arial" w:cs="Arial"/>
                <w:lang w:eastAsia="en-GB"/>
              </w:rPr>
              <w:t xml:space="preserve"> It is free to use and has been endorsed by</w:t>
            </w:r>
          </w:p>
          <w:p w14:paraId="089AE356" w14:textId="11243365" w:rsidR="009A11F5" w:rsidRPr="00E80BAE" w:rsidRDefault="00F83C3A" w:rsidP="002D547F">
            <w:pPr>
              <w:spacing w:after="0" w:line="240" w:lineRule="auto"/>
              <w:ind w:left="345" w:hanging="345"/>
              <w:textAlignment w:val="baseline"/>
              <w:rPr>
                <w:rFonts w:ascii="Arial" w:eastAsia="Times New Roman" w:hAnsi="Arial" w:cs="Arial"/>
                <w:lang w:eastAsia="en-GB"/>
              </w:rPr>
            </w:pPr>
            <w:r w:rsidRPr="00E80BAE">
              <w:rPr>
                <w:rFonts w:ascii="Arial" w:eastAsia="Times New Roman" w:hAnsi="Arial" w:cs="Arial"/>
                <w:lang w:eastAsia="en-GB"/>
              </w:rPr>
              <w:t>the Climate Change Committee.</w:t>
            </w:r>
          </w:p>
          <w:p w14:paraId="575C503C" w14:textId="10F72015" w:rsidR="00F20345" w:rsidRPr="00E80BAE" w:rsidRDefault="00F20345" w:rsidP="002D547F">
            <w:pPr>
              <w:spacing w:after="0" w:line="240" w:lineRule="auto"/>
              <w:ind w:left="345" w:hanging="345"/>
              <w:textAlignment w:val="baseline"/>
              <w:rPr>
                <w:rFonts w:ascii="Arial" w:eastAsia="Times New Roman" w:hAnsi="Arial" w:cs="Arial"/>
                <w:lang w:eastAsia="en-GB"/>
              </w:rPr>
            </w:pPr>
          </w:p>
          <w:p w14:paraId="796F299B" w14:textId="7E591DCA" w:rsidR="00F20345" w:rsidRPr="00E80BAE" w:rsidRDefault="00F20345" w:rsidP="002D547F">
            <w:pPr>
              <w:spacing w:after="0" w:line="240" w:lineRule="auto"/>
              <w:ind w:left="345" w:hanging="345"/>
              <w:textAlignment w:val="baseline"/>
              <w:rPr>
                <w:rFonts w:ascii="Arial" w:hAnsi="Arial" w:cs="Arial"/>
              </w:rPr>
            </w:pPr>
          </w:p>
        </w:tc>
        <w:tc>
          <w:tcPr>
            <w:tcW w:w="2391" w:type="dxa"/>
            <w:tcBorders>
              <w:top w:val="single" w:sz="6" w:space="0" w:color="auto"/>
              <w:left w:val="single" w:sz="6" w:space="0" w:color="auto"/>
              <w:bottom w:val="single" w:sz="6" w:space="0" w:color="auto"/>
              <w:right w:val="single" w:sz="6" w:space="0" w:color="auto"/>
            </w:tcBorders>
            <w:shd w:val="clear" w:color="auto" w:fill="auto"/>
          </w:tcPr>
          <w:p w14:paraId="5BB5B0E2" w14:textId="77777777" w:rsidR="002D547F" w:rsidRPr="00E80BAE" w:rsidRDefault="002D547F" w:rsidP="002D547F">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281</w:t>
            </w:r>
            <w:r w:rsidRPr="00E80BAE">
              <w:rPr>
                <w:rFonts w:ascii="Arial" w:eastAsia="Times New Roman" w:hAnsi="Arial" w:cs="Arial"/>
                <w:color w:val="FF0000"/>
                <w:lang w:eastAsia="en-GB"/>
              </w:rPr>
              <w:t xml:space="preserve"> </w:t>
            </w:r>
            <w:r w:rsidRPr="00E80BAE">
              <w:rPr>
                <w:rFonts w:ascii="Arial" w:eastAsia="Times New Roman" w:hAnsi="Arial" w:cs="Arial"/>
                <w:lang w:eastAsia="en-GB"/>
              </w:rPr>
              <w:t>unique authorities have downloaded the tool so far (including councils and a few parks and fire authorities).</w:t>
            </w:r>
          </w:p>
          <w:p w14:paraId="644FC383" w14:textId="77777777" w:rsidR="002D547F" w:rsidRPr="00E80BAE" w:rsidRDefault="002D547F" w:rsidP="002D547F">
            <w:pPr>
              <w:spacing w:after="0" w:line="240" w:lineRule="auto"/>
              <w:textAlignment w:val="baseline"/>
              <w:rPr>
                <w:rFonts w:ascii="Arial" w:eastAsia="Times New Roman" w:hAnsi="Arial" w:cs="Arial"/>
                <w:lang w:eastAsia="en-GB"/>
              </w:rPr>
            </w:pPr>
          </w:p>
          <w:p w14:paraId="389C0E47" w14:textId="3DB04C27" w:rsidR="002D547F" w:rsidRPr="00E80BAE" w:rsidRDefault="00874A0A" w:rsidP="002D547F">
            <w:pPr>
              <w:spacing w:line="257" w:lineRule="auto"/>
              <w:rPr>
                <w:rFonts w:ascii="Arial" w:eastAsia="Arial" w:hAnsi="Arial" w:cs="Arial"/>
              </w:rPr>
            </w:pPr>
            <w:r>
              <w:rPr>
                <w:rFonts w:ascii="Arial" w:eastAsia="Times New Roman" w:hAnsi="Arial" w:cs="Arial"/>
                <w:lang w:eastAsia="en-GB"/>
              </w:rPr>
              <w:t>We l</w:t>
            </w:r>
            <w:r w:rsidR="002D547F" w:rsidRPr="00E80BAE">
              <w:rPr>
                <w:rFonts w:ascii="Arial" w:eastAsia="Times New Roman" w:hAnsi="Arial" w:cs="Arial"/>
                <w:lang w:eastAsia="en-GB"/>
              </w:rPr>
              <w:t>aunched a new waste calculator in January 2023 as part of a suite of LGA GHG tools.</w:t>
            </w:r>
          </w:p>
        </w:tc>
      </w:tr>
      <w:tr w:rsidR="002D547F" w:rsidRPr="00E80BAE" w14:paraId="0C579136" w14:textId="77777777" w:rsidTr="00985C72">
        <w:tc>
          <w:tcPr>
            <w:tcW w:w="1644" w:type="dxa"/>
            <w:tcBorders>
              <w:top w:val="single" w:sz="6" w:space="0" w:color="auto"/>
              <w:left w:val="single" w:sz="6" w:space="0" w:color="auto"/>
              <w:bottom w:val="single" w:sz="6" w:space="0" w:color="auto"/>
              <w:right w:val="single" w:sz="6" w:space="0" w:color="auto"/>
            </w:tcBorders>
            <w:shd w:val="clear" w:color="auto" w:fill="auto"/>
          </w:tcPr>
          <w:p w14:paraId="3FADCD4D" w14:textId="6E638DDC" w:rsidR="002D547F" w:rsidRPr="00E80BAE" w:rsidRDefault="002D547F" w:rsidP="002D547F">
            <w:pPr>
              <w:spacing w:after="0" w:line="240" w:lineRule="auto"/>
              <w:ind w:left="345" w:hanging="345"/>
              <w:textAlignment w:val="baseline"/>
              <w:rPr>
                <w:rFonts w:ascii="Arial" w:eastAsia="Times New Roman" w:hAnsi="Arial" w:cs="Arial"/>
                <w:lang w:eastAsia="en-GB"/>
              </w:rPr>
            </w:pPr>
            <w:r w:rsidRPr="00E80BAE">
              <w:rPr>
                <w:rFonts w:ascii="Arial" w:eastAsia="Times New Roman" w:hAnsi="Arial" w:cs="Arial"/>
                <w:lang w:eastAsia="en-GB"/>
              </w:rPr>
              <w:t> </w:t>
            </w:r>
          </w:p>
        </w:tc>
        <w:tc>
          <w:tcPr>
            <w:tcW w:w="6597" w:type="dxa"/>
            <w:tcBorders>
              <w:top w:val="single" w:sz="6" w:space="0" w:color="auto"/>
              <w:left w:val="single" w:sz="6" w:space="0" w:color="auto"/>
              <w:bottom w:val="single" w:sz="6" w:space="0" w:color="auto"/>
              <w:right w:val="single" w:sz="6" w:space="0" w:color="auto"/>
            </w:tcBorders>
            <w:shd w:val="clear" w:color="auto" w:fill="auto"/>
          </w:tcPr>
          <w:p w14:paraId="40628B1F" w14:textId="77777777" w:rsidR="002D547F" w:rsidRPr="00E80BAE" w:rsidRDefault="002D547F" w:rsidP="002D547F">
            <w:pPr>
              <w:spacing w:after="0" w:line="240" w:lineRule="auto"/>
              <w:ind w:left="345" w:hanging="345"/>
              <w:textAlignment w:val="baseline"/>
              <w:rPr>
                <w:rFonts w:ascii="Arial" w:eastAsia="Times New Roman" w:hAnsi="Arial" w:cs="Arial"/>
                <w:lang w:eastAsia="en-GB"/>
              </w:rPr>
            </w:pPr>
            <w:r w:rsidRPr="00E80BAE">
              <w:rPr>
                <w:rFonts w:ascii="Arial" w:eastAsia="Times New Roman" w:hAnsi="Arial" w:cs="Arial"/>
                <w:lang w:eastAsia="en-GB"/>
              </w:rPr>
              <w:t xml:space="preserve">Scope 3 </w:t>
            </w:r>
            <w:hyperlink r:id="rId18" w:tgtFrame="_blank" w:history="1">
              <w:r w:rsidRPr="00E80BAE">
                <w:rPr>
                  <w:rFonts w:ascii="Arial" w:eastAsia="Times New Roman" w:hAnsi="Arial" w:cs="Arial"/>
                  <w:color w:val="0563C1"/>
                  <w:u w:val="single"/>
                  <w:lang w:eastAsia="en-GB"/>
                </w:rPr>
                <w:t>reporting guidance</w:t>
              </w:r>
            </w:hyperlink>
            <w:r w:rsidRPr="00E80BAE">
              <w:rPr>
                <w:rFonts w:ascii="Arial" w:eastAsia="Times New Roman" w:hAnsi="Arial" w:cs="Arial"/>
                <w:lang w:eastAsia="en-GB"/>
              </w:rPr>
              <w:t>  </w:t>
            </w:r>
          </w:p>
          <w:p w14:paraId="0E88A2FF" w14:textId="376875C3" w:rsidR="001D11B9" w:rsidRPr="00E80BAE" w:rsidRDefault="001D11B9" w:rsidP="002D547F">
            <w:pPr>
              <w:spacing w:after="0" w:line="240" w:lineRule="auto"/>
              <w:ind w:left="345" w:hanging="345"/>
              <w:textAlignment w:val="baseline"/>
              <w:rPr>
                <w:rFonts w:ascii="Arial" w:hAnsi="Arial" w:cs="Arial"/>
              </w:rPr>
            </w:pPr>
          </w:p>
          <w:p w14:paraId="2C70221D" w14:textId="77777777" w:rsidR="00CE1AF3" w:rsidRPr="00E80BAE" w:rsidRDefault="001D11B9" w:rsidP="001973E5">
            <w:pPr>
              <w:spacing w:after="0" w:line="240" w:lineRule="auto"/>
              <w:ind w:left="345" w:hanging="345"/>
              <w:textAlignment w:val="baseline"/>
              <w:rPr>
                <w:rFonts w:ascii="Arial" w:hAnsi="Arial" w:cs="Arial"/>
              </w:rPr>
            </w:pPr>
            <w:r w:rsidRPr="00E80BAE">
              <w:rPr>
                <w:rFonts w:ascii="Arial" w:hAnsi="Arial" w:cs="Arial"/>
              </w:rPr>
              <w:t xml:space="preserve">The document supports the Greenhouse Gas Accounting Tool </w:t>
            </w:r>
            <w:r w:rsidR="001973E5" w:rsidRPr="00E80BAE">
              <w:rPr>
                <w:rFonts w:ascii="Arial" w:hAnsi="Arial" w:cs="Arial"/>
              </w:rPr>
              <w:t>and</w:t>
            </w:r>
          </w:p>
          <w:p w14:paraId="1847429C" w14:textId="77777777" w:rsidR="00CE1AF3" w:rsidRPr="00E80BAE" w:rsidRDefault="00D61E02" w:rsidP="001973E5">
            <w:pPr>
              <w:spacing w:after="0" w:line="240" w:lineRule="auto"/>
              <w:ind w:left="345" w:hanging="345"/>
              <w:textAlignment w:val="baseline"/>
              <w:rPr>
                <w:rFonts w:ascii="Arial" w:hAnsi="Arial" w:cs="Arial"/>
              </w:rPr>
            </w:pPr>
            <w:r w:rsidRPr="00E80BAE">
              <w:rPr>
                <w:rFonts w:ascii="Arial" w:hAnsi="Arial" w:cs="Arial"/>
              </w:rPr>
              <w:t xml:space="preserve">aims to assist local authorities with understanding the scale of </w:t>
            </w:r>
            <w:r w:rsidR="001973E5" w:rsidRPr="00E80BAE">
              <w:rPr>
                <w:rFonts w:ascii="Arial" w:hAnsi="Arial" w:cs="Arial"/>
              </w:rPr>
              <w:t>scope</w:t>
            </w:r>
          </w:p>
          <w:p w14:paraId="5DBA998C" w14:textId="77777777" w:rsidR="00CE1AF3" w:rsidRPr="00E80BAE" w:rsidRDefault="001973E5" w:rsidP="001973E5">
            <w:pPr>
              <w:spacing w:after="0" w:line="240" w:lineRule="auto"/>
              <w:ind w:left="345" w:hanging="345"/>
              <w:textAlignment w:val="baseline"/>
              <w:rPr>
                <w:rFonts w:ascii="Arial" w:hAnsi="Arial" w:cs="Arial"/>
              </w:rPr>
            </w:pPr>
            <w:r w:rsidRPr="00E80BAE">
              <w:rPr>
                <w:rFonts w:ascii="Arial" w:hAnsi="Arial" w:cs="Arial"/>
              </w:rPr>
              <w:t xml:space="preserve">3 </w:t>
            </w:r>
            <w:r w:rsidR="00D61E02" w:rsidRPr="00E80BAE">
              <w:rPr>
                <w:rFonts w:ascii="Arial" w:hAnsi="Arial" w:cs="Arial"/>
              </w:rPr>
              <w:t>reporting, what to report and how to set an action plan for future</w:t>
            </w:r>
          </w:p>
          <w:p w14:paraId="3D7A9BC6" w14:textId="3F05D49E" w:rsidR="001973E5" w:rsidRPr="00E80BAE" w:rsidRDefault="00D61E02" w:rsidP="001973E5">
            <w:pPr>
              <w:spacing w:after="0" w:line="240" w:lineRule="auto"/>
              <w:ind w:left="345" w:hanging="345"/>
              <w:textAlignment w:val="baseline"/>
              <w:rPr>
                <w:rFonts w:ascii="Arial" w:hAnsi="Arial" w:cs="Arial"/>
              </w:rPr>
            </w:pPr>
            <w:r w:rsidRPr="00E80BAE">
              <w:rPr>
                <w:rFonts w:ascii="Arial" w:hAnsi="Arial" w:cs="Arial"/>
              </w:rPr>
              <w:t xml:space="preserve">reporting. </w:t>
            </w:r>
          </w:p>
          <w:p w14:paraId="09A9C630" w14:textId="01EA1033" w:rsidR="001D11B9" w:rsidRPr="00E80BAE" w:rsidRDefault="001D11B9" w:rsidP="002D547F">
            <w:pPr>
              <w:spacing w:after="0" w:line="240" w:lineRule="auto"/>
              <w:ind w:left="345" w:hanging="345"/>
              <w:textAlignment w:val="baseline"/>
              <w:rPr>
                <w:rFonts w:ascii="Arial" w:hAnsi="Arial" w:cs="Arial"/>
              </w:rPr>
            </w:pPr>
          </w:p>
        </w:tc>
        <w:tc>
          <w:tcPr>
            <w:tcW w:w="2391" w:type="dxa"/>
            <w:tcBorders>
              <w:top w:val="single" w:sz="6" w:space="0" w:color="auto"/>
              <w:left w:val="single" w:sz="6" w:space="0" w:color="auto"/>
              <w:bottom w:val="single" w:sz="6" w:space="0" w:color="auto"/>
              <w:right w:val="single" w:sz="6" w:space="0" w:color="auto"/>
            </w:tcBorders>
            <w:shd w:val="clear" w:color="auto" w:fill="auto"/>
          </w:tcPr>
          <w:p w14:paraId="5124D04A" w14:textId="27C3F93E" w:rsidR="002D547F" w:rsidRPr="00E80BAE" w:rsidRDefault="002D547F" w:rsidP="002D547F">
            <w:pPr>
              <w:spacing w:line="257" w:lineRule="auto"/>
              <w:rPr>
                <w:rFonts w:ascii="Arial" w:eastAsia="Arial" w:hAnsi="Arial" w:cs="Arial"/>
              </w:rPr>
            </w:pPr>
            <w:r w:rsidRPr="00E80BAE">
              <w:rPr>
                <w:rFonts w:ascii="Arial" w:eastAsia="Times New Roman" w:hAnsi="Arial" w:cs="Arial"/>
                <w:lang w:eastAsia="en-GB"/>
              </w:rPr>
              <w:t>2,194 views </w:t>
            </w:r>
          </w:p>
        </w:tc>
      </w:tr>
      <w:tr w:rsidR="002D547F" w:rsidRPr="00E80BAE" w14:paraId="48463FC8" w14:textId="77777777" w:rsidTr="00985C72">
        <w:tc>
          <w:tcPr>
            <w:tcW w:w="1644" w:type="dxa"/>
            <w:tcBorders>
              <w:top w:val="single" w:sz="6" w:space="0" w:color="auto"/>
              <w:left w:val="single" w:sz="6" w:space="0" w:color="auto"/>
              <w:bottom w:val="single" w:sz="6" w:space="0" w:color="auto"/>
              <w:right w:val="single" w:sz="6" w:space="0" w:color="auto"/>
            </w:tcBorders>
            <w:shd w:val="clear" w:color="auto" w:fill="auto"/>
            <w:hideMark/>
          </w:tcPr>
          <w:p w14:paraId="59B191A1" w14:textId="77777777" w:rsidR="002D547F" w:rsidRPr="00E80BAE" w:rsidRDefault="002D547F" w:rsidP="002D547F">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Local collaboration </w:t>
            </w:r>
          </w:p>
        </w:tc>
        <w:tc>
          <w:tcPr>
            <w:tcW w:w="6597" w:type="dxa"/>
            <w:tcBorders>
              <w:top w:val="single" w:sz="6" w:space="0" w:color="auto"/>
              <w:left w:val="single" w:sz="6" w:space="0" w:color="auto"/>
              <w:bottom w:val="single" w:sz="6" w:space="0" w:color="auto"/>
              <w:right w:val="single" w:sz="6" w:space="0" w:color="auto"/>
            </w:tcBorders>
            <w:shd w:val="clear" w:color="auto" w:fill="auto"/>
            <w:hideMark/>
          </w:tcPr>
          <w:p w14:paraId="1732C324" w14:textId="390575B3" w:rsidR="00463160" w:rsidRPr="00E80BAE" w:rsidRDefault="00463160" w:rsidP="002D547F">
            <w:pPr>
              <w:spacing w:after="0" w:line="240" w:lineRule="auto"/>
              <w:textAlignment w:val="baseline"/>
              <w:rPr>
                <w:rFonts w:ascii="Arial" w:eastAsia="Times New Roman" w:hAnsi="Arial" w:cs="Arial"/>
                <w:lang w:eastAsia="en-GB"/>
              </w:rPr>
            </w:pPr>
            <w:r w:rsidRPr="00E80BAE">
              <w:rPr>
                <w:rFonts w:ascii="Arial" w:hAnsi="Arial" w:cs="Arial"/>
              </w:rPr>
              <w:t xml:space="preserve">The </w:t>
            </w:r>
            <w:hyperlink r:id="rId19" w:tgtFrame="_blank" w:history="1">
              <w:r w:rsidR="002D547F" w:rsidRPr="00E80BAE">
                <w:rPr>
                  <w:rFonts w:ascii="Arial" w:eastAsia="Times New Roman" w:hAnsi="Arial" w:cs="Arial"/>
                  <w:color w:val="0563C1"/>
                  <w:u w:val="single"/>
                  <w:lang w:eastAsia="en-GB"/>
                </w:rPr>
                <w:t>Net Zero Innovation Programme</w:t>
              </w:r>
            </w:hyperlink>
            <w:r w:rsidR="002D547F" w:rsidRPr="00E80BAE">
              <w:rPr>
                <w:rFonts w:ascii="Arial" w:eastAsia="Times New Roman" w:hAnsi="Arial" w:cs="Arial"/>
                <w:lang w:eastAsia="en-GB"/>
              </w:rPr>
              <w:t xml:space="preserve"> </w:t>
            </w:r>
          </w:p>
          <w:p w14:paraId="21812EEB" w14:textId="73F1C483" w:rsidR="00E602FC" w:rsidRPr="00E80BAE" w:rsidRDefault="00E602FC" w:rsidP="002D547F">
            <w:pPr>
              <w:spacing w:after="0" w:line="240" w:lineRule="auto"/>
              <w:textAlignment w:val="baseline"/>
              <w:rPr>
                <w:rFonts w:ascii="Arial" w:eastAsia="Times New Roman" w:hAnsi="Arial" w:cs="Arial"/>
                <w:lang w:eastAsia="en-GB"/>
              </w:rPr>
            </w:pPr>
          </w:p>
          <w:p w14:paraId="1D0CB8F2" w14:textId="2E0DCCF9" w:rsidR="00E602FC" w:rsidRPr="00E80BAE" w:rsidRDefault="00E602FC" w:rsidP="002D547F">
            <w:pPr>
              <w:spacing w:after="0" w:line="240" w:lineRule="auto"/>
              <w:textAlignment w:val="baseline"/>
              <w:rPr>
                <w:rFonts w:ascii="Arial" w:eastAsia="Times New Roman" w:hAnsi="Arial" w:cs="Arial"/>
                <w:lang w:eastAsia="en-GB"/>
              </w:rPr>
            </w:pPr>
            <w:r w:rsidRPr="00E80BAE">
              <w:rPr>
                <w:rFonts w:ascii="Arial" w:hAnsi="Arial" w:cs="Arial"/>
                <w:shd w:val="clear" w:color="auto" w:fill="FFFFFF"/>
              </w:rPr>
              <w:t xml:space="preserve">Delivered through a collaboration between the Local Government Association (LGA) and University College London (UCL), the Net Zero Innovation Programme brings together councils, </w:t>
            </w:r>
            <w:proofErr w:type="gramStart"/>
            <w:r w:rsidRPr="00E80BAE">
              <w:rPr>
                <w:rFonts w:ascii="Arial" w:hAnsi="Arial" w:cs="Arial"/>
                <w:shd w:val="clear" w:color="auto" w:fill="FFFFFF"/>
              </w:rPr>
              <w:t>universities</w:t>
            </w:r>
            <w:proofErr w:type="gramEnd"/>
            <w:r w:rsidRPr="00E80BAE">
              <w:rPr>
                <w:rFonts w:ascii="Arial" w:hAnsi="Arial" w:cs="Arial"/>
                <w:shd w:val="clear" w:color="auto" w:fill="FFFFFF"/>
              </w:rPr>
              <w:t xml:space="preserve"> and other stakeholders to address climate and sustainability challenges at the local level and seeks routes to achieve council’s net zero, adaptation and biodiversity commitments.</w:t>
            </w:r>
          </w:p>
          <w:p w14:paraId="0C2CAA1A" w14:textId="07BA6036" w:rsidR="002D547F" w:rsidRPr="00E80BAE" w:rsidRDefault="002D547F" w:rsidP="002D547F">
            <w:pPr>
              <w:spacing w:after="0" w:line="240" w:lineRule="auto"/>
              <w:textAlignment w:val="baseline"/>
              <w:rPr>
                <w:rFonts w:ascii="Arial" w:eastAsia="Times New Roman" w:hAnsi="Arial" w:cs="Arial"/>
                <w:lang w:eastAsia="en-GB"/>
              </w:rPr>
            </w:pPr>
          </w:p>
        </w:tc>
        <w:tc>
          <w:tcPr>
            <w:tcW w:w="2391" w:type="dxa"/>
            <w:tcBorders>
              <w:top w:val="single" w:sz="6" w:space="0" w:color="auto"/>
              <w:left w:val="single" w:sz="6" w:space="0" w:color="auto"/>
              <w:bottom w:val="single" w:sz="6" w:space="0" w:color="auto"/>
              <w:right w:val="single" w:sz="6" w:space="0" w:color="auto"/>
            </w:tcBorders>
            <w:shd w:val="clear" w:color="auto" w:fill="auto"/>
            <w:hideMark/>
          </w:tcPr>
          <w:p w14:paraId="28866E67" w14:textId="7EC8F7D2" w:rsidR="002D547F" w:rsidRPr="00E80BAE" w:rsidRDefault="002D547F" w:rsidP="002D547F">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12 more councils on 2022/23 programme currently </w:t>
            </w:r>
          </w:p>
        </w:tc>
      </w:tr>
      <w:tr w:rsidR="002D547F" w:rsidRPr="00E80BAE" w14:paraId="1DB472B6" w14:textId="77777777" w:rsidTr="00985C72">
        <w:tc>
          <w:tcPr>
            <w:tcW w:w="1644" w:type="dxa"/>
            <w:tcBorders>
              <w:top w:val="single" w:sz="6" w:space="0" w:color="auto"/>
              <w:left w:val="single" w:sz="6" w:space="0" w:color="auto"/>
              <w:bottom w:val="single" w:sz="6" w:space="0" w:color="auto"/>
              <w:right w:val="single" w:sz="6" w:space="0" w:color="auto"/>
            </w:tcBorders>
            <w:shd w:val="clear" w:color="auto" w:fill="auto"/>
            <w:hideMark/>
          </w:tcPr>
          <w:p w14:paraId="0D46B2DA" w14:textId="77777777" w:rsidR="002D547F" w:rsidRPr="00E80BAE" w:rsidRDefault="002D547F" w:rsidP="002D547F">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Leadership </w:t>
            </w:r>
          </w:p>
        </w:tc>
        <w:tc>
          <w:tcPr>
            <w:tcW w:w="6597" w:type="dxa"/>
            <w:tcBorders>
              <w:top w:val="single" w:sz="6" w:space="0" w:color="auto"/>
              <w:left w:val="single" w:sz="6" w:space="0" w:color="auto"/>
              <w:bottom w:val="single" w:sz="6" w:space="0" w:color="auto"/>
              <w:right w:val="single" w:sz="6" w:space="0" w:color="auto"/>
            </w:tcBorders>
            <w:shd w:val="clear" w:color="auto" w:fill="auto"/>
            <w:hideMark/>
          </w:tcPr>
          <w:p w14:paraId="692976C0" w14:textId="245D57B8" w:rsidR="002D547F" w:rsidRPr="00E80BAE" w:rsidRDefault="002D547F" w:rsidP="002D547F">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Leadership Essentials: climate emergency including carbon literacy for Councillors </w:t>
            </w:r>
          </w:p>
          <w:p w14:paraId="2BFAFACC" w14:textId="77777777" w:rsidR="00180F57" w:rsidRPr="00E80BAE" w:rsidRDefault="00180F57" w:rsidP="002D547F">
            <w:pPr>
              <w:spacing w:after="0" w:line="240" w:lineRule="auto"/>
              <w:textAlignment w:val="baseline"/>
              <w:rPr>
                <w:rFonts w:ascii="Arial" w:eastAsia="Times New Roman" w:hAnsi="Arial" w:cs="Arial"/>
                <w:lang w:eastAsia="en-GB"/>
              </w:rPr>
            </w:pPr>
          </w:p>
          <w:p w14:paraId="5A2397B9" w14:textId="5D3AC074" w:rsidR="00112FDC" w:rsidRPr="00E80BAE" w:rsidRDefault="00112FDC" w:rsidP="00112FDC">
            <w:pPr>
              <w:rPr>
                <w:rFonts w:ascii="Arial" w:hAnsi="Arial" w:cs="Arial"/>
              </w:rPr>
            </w:pPr>
            <w:r w:rsidRPr="00E80BAE">
              <w:rPr>
                <w:rFonts w:ascii="Arial" w:eastAsia="Arial" w:hAnsi="Arial" w:cs="Arial"/>
              </w:rPr>
              <w:t>This programme helped Councillors, across all services, to explore their crucial local leadership role in responding to the climate emergency. Councillors were offered the opportunity to be carbon literacy accredited</w:t>
            </w:r>
            <w:r w:rsidR="00446E88">
              <w:rPr>
                <w:rFonts w:ascii="Arial" w:eastAsia="Arial" w:hAnsi="Arial" w:cs="Arial"/>
              </w:rPr>
              <w:t>.</w:t>
            </w:r>
          </w:p>
          <w:p w14:paraId="6C4818A1" w14:textId="0FBBC3E0" w:rsidR="00112FDC" w:rsidRPr="00E80BAE" w:rsidRDefault="00112FDC" w:rsidP="002D547F">
            <w:pPr>
              <w:spacing w:after="0" w:line="240" w:lineRule="auto"/>
              <w:textAlignment w:val="baseline"/>
              <w:rPr>
                <w:rFonts w:ascii="Arial" w:eastAsia="Times New Roman" w:hAnsi="Arial" w:cs="Arial"/>
                <w:lang w:eastAsia="en-GB"/>
              </w:rPr>
            </w:pPr>
          </w:p>
        </w:tc>
        <w:tc>
          <w:tcPr>
            <w:tcW w:w="2391" w:type="dxa"/>
            <w:tcBorders>
              <w:top w:val="single" w:sz="6" w:space="0" w:color="auto"/>
              <w:left w:val="single" w:sz="6" w:space="0" w:color="auto"/>
              <w:bottom w:val="single" w:sz="6" w:space="0" w:color="auto"/>
              <w:right w:val="single" w:sz="6" w:space="0" w:color="auto"/>
            </w:tcBorders>
            <w:shd w:val="clear" w:color="auto" w:fill="auto"/>
            <w:hideMark/>
          </w:tcPr>
          <w:p w14:paraId="24E5C49D" w14:textId="194D8112" w:rsidR="002D547F" w:rsidRPr="00E80BAE" w:rsidRDefault="002D547F" w:rsidP="002D547F">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35 Councillors completed training </w:t>
            </w:r>
          </w:p>
        </w:tc>
      </w:tr>
      <w:tr w:rsidR="002D547F" w:rsidRPr="00E80BAE" w14:paraId="46285950" w14:textId="77777777" w:rsidTr="00985C72">
        <w:tc>
          <w:tcPr>
            <w:tcW w:w="1644" w:type="dxa"/>
            <w:tcBorders>
              <w:top w:val="single" w:sz="6" w:space="0" w:color="auto"/>
              <w:left w:val="single" w:sz="6" w:space="0" w:color="auto"/>
              <w:bottom w:val="single" w:sz="6" w:space="0" w:color="auto"/>
              <w:right w:val="single" w:sz="6" w:space="0" w:color="auto"/>
            </w:tcBorders>
            <w:shd w:val="clear" w:color="auto" w:fill="auto"/>
            <w:hideMark/>
          </w:tcPr>
          <w:p w14:paraId="2EA16205" w14:textId="77777777" w:rsidR="002D547F" w:rsidRPr="00E80BAE" w:rsidRDefault="002D547F" w:rsidP="002D547F">
            <w:pPr>
              <w:spacing w:after="0" w:line="240" w:lineRule="auto"/>
              <w:ind w:left="345" w:hanging="345"/>
              <w:textAlignment w:val="baseline"/>
              <w:rPr>
                <w:rFonts w:ascii="Arial" w:eastAsia="Times New Roman" w:hAnsi="Arial" w:cs="Arial"/>
                <w:lang w:eastAsia="en-GB"/>
              </w:rPr>
            </w:pPr>
            <w:r w:rsidRPr="00E80BAE">
              <w:rPr>
                <w:rFonts w:ascii="Arial" w:eastAsia="Times New Roman" w:hAnsi="Arial" w:cs="Arial"/>
                <w:lang w:eastAsia="en-GB"/>
              </w:rPr>
              <w:t> </w:t>
            </w:r>
          </w:p>
        </w:tc>
        <w:tc>
          <w:tcPr>
            <w:tcW w:w="6597" w:type="dxa"/>
            <w:tcBorders>
              <w:top w:val="single" w:sz="6" w:space="0" w:color="auto"/>
              <w:left w:val="single" w:sz="6" w:space="0" w:color="auto"/>
              <w:bottom w:val="single" w:sz="6" w:space="0" w:color="auto"/>
              <w:right w:val="single" w:sz="6" w:space="0" w:color="auto"/>
            </w:tcBorders>
            <w:shd w:val="clear" w:color="auto" w:fill="auto"/>
            <w:hideMark/>
          </w:tcPr>
          <w:p w14:paraId="4FCB9230" w14:textId="77777777" w:rsidR="00CE1AF3" w:rsidRPr="00E80BAE" w:rsidRDefault="002D547F" w:rsidP="002D547F">
            <w:pPr>
              <w:spacing w:after="0" w:line="240" w:lineRule="auto"/>
              <w:ind w:left="345" w:hanging="345"/>
              <w:textAlignment w:val="baseline"/>
              <w:rPr>
                <w:rFonts w:ascii="Arial" w:eastAsia="Times New Roman" w:hAnsi="Arial" w:cs="Arial"/>
                <w:lang w:eastAsia="en-GB"/>
              </w:rPr>
            </w:pPr>
            <w:r w:rsidRPr="00E80BAE">
              <w:rPr>
                <w:rFonts w:ascii="Arial" w:eastAsia="Times New Roman" w:hAnsi="Arial" w:cs="Arial"/>
                <w:lang w:eastAsia="en-GB"/>
              </w:rPr>
              <w:t>Leadership Essentials: climate emergency including carbon literacy</w:t>
            </w:r>
          </w:p>
          <w:p w14:paraId="30EBCB9E" w14:textId="377CF4E4" w:rsidR="002D547F" w:rsidRPr="00E80BAE" w:rsidRDefault="002D547F" w:rsidP="002D547F">
            <w:pPr>
              <w:spacing w:after="0" w:line="240" w:lineRule="auto"/>
              <w:ind w:left="345" w:hanging="345"/>
              <w:textAlignment w:val="baseline"/>
              <w:rPr>
                <w:rFonts w:ascii="Arial" w:eastAsia="Times New Roman" w:hAnsi="Arial" w:cs="Arial"/>
                <w:lang w:eastAsia="en-GB"/>
              </w:rPr>
            </w:pPr>
            <w:r w:rsidRPr="00E80BAE">
              <w:rPr>
                <w:rFonts w:ascii="Arial" w:eastAsia="Times New Roman" w:hAnsi="Arial" w:cs="Arial"/>
                <w:lang w:eastAsia="en-GB"/>
              </w:rPr>
              <w:t>for officers </w:t>
            </w:r>
          </w:p>
          <w:p w14:paraId="41DBA315" w14:textId="77777777" w:rsidR="00180F57" w:rsidRPr="00E80BAE" w:rsidRDefault="00180F57" w:rsidP="002D547F">
            <w:pPr>
              <w:spacing w:after="0" w:line="240" w:lineRule="auto"/>
              <w:ind w:left="345" w:hanging="345"/>
              <w:textAlignment w:val="baseline"/>
              <w:rPr>
                <w:rFonts w:ascii="Arial" w:eastAsia="Times New Roman" w:hAnsi="Arial" w:cs="Arial"/>
                <w:lang w:eastAsia="en-GB"/>
              </w:rPr>
            </w:pPr>
          </w:p>
          <w:p w14:paraId="003A329C" w14:textId="1702A36A" w:rsidR="00112FDC" w:rsidRPr="00E80BAE" w:rsidRDefault="00112FDC" w:rsidP="00112FDC">
            <w:pPr>
              <w:rPr>
                <w:rFonts w:ascii="Arial" w:hAnsi="Arial" w:cs="Arial"/>
              </w:rPr>
            </w:pPr>
            <w:r w:rsidRPr="00E80BAE">
              <w:rPr>
                <w:rFonts w:ascii="Arial" w:eastAsia="Arial" w:hAnsi="Arial" w:cs="Arial"/>
              </w:rPr>
              <w:t>This programme helped senior council officers, across all services, to explore their crucial local leadership role in responding to the climate emergency. Officers were offered the opportunity to be carbon literacy accredited and to be trained to train others.</w:t>
            </w:r>
          </w:p>
        </w:tc>
        <w:tc>
          <w:tcPr>
            <w:tcW w:w="2391" w:type="dxa"/>
            <w:tcBorders>
              <w:top w:val="single" w:sz="6" w:space="0" w:color="auto"/>
              <w:left w:val="single" w:sz="6" w:space="0" w:color="auto"/>
              <w:bottom w:val="single" w:sz="6" w:space="0" w:color="auto"/>
              <w:right w:val="single" w:sz="6" w:space="0" w:color="auto"/>
            </w:tcBorders>
            <w:shd w:val="clear" w:color="auto" w:fill="auto"/>
            <w:hideMark/>
          </w:tcPr>
          <w:p w14:paraId="577F0D9B" w14:textId="77777777" w:rsidR="002D547F" w:rsidRPr="00E80BAE" w:rsidRDefault="002D547F" w:rsidP="002D547F">
            <w:pPr>
              <w:spacing w:after="0" w:line="240" w:lineRule="auto"/>
              <w:ind w:left="345" w:hanging="345"/>
              <w:textAlignment w:val="baseline"/>
              <w:rPr>
                <w:rFonts w:ascii="Arial" w:eastAsia="Times New Roman" w:hAnsi="Arial" w:cs="Arial"/>
                <w:lang w:eastAsia="en-GB"/>
              </w:rPr>
            </w:pPr>
            <w:r w:rsidRPr="00E80BAE">
              <w:rPr>
                <w:rFonts w:ascii="Arial" w:eastAsia="Times New Roman" w:hAnsi="Arial" w:cs="Arial"/>
                <w:lang w:eastAsia="en-GB"/>
              </w:rPr>
              <w:t>214 senior officers completed training </w:t>
            </w:r>
          </w:p>
          <w:p w14:paraId="03F322D1" w14:textId="77777777" w:rsidR="003D5A00" w:rsidRPr="00E80BAE" w:rsidRDefault="003D5A00" w:rsidP="002D547F">
            <w:pPr>
              <w:spacing w:after="0" w:line="240" w:lineRule="auto"/>
              <w:ind w:left="345" w:hanging="345"/>
              <w:textAlignment w:val="baseline"/>
              <w:rPr>
                <w:rFonts w:ascii="Arial" w:eastAsia="Times New Roman" w:hAnsi="Arial" w:cs="Arial"/>
                <w:lang w:eastAsia="en-GB"/>
              </w:rPr>
            </w:pPr>
          </w:p>
          <w:p w14:paraId="53B44783" w14:textId="5475D280" w:rsidR="003D5A00" w:rsidRPr="00E80BAE" w:rsidRDefault="00112FDC" w:rsidP="002D547F">
            <w:pPr>
              <w:spacing w:after="0" w:line="240" w:lineRule="auto"/>
              <w:ind w:left="345" w:hanging="345"/>
              <w:textAlignment w:val="baseline"/>
              <w:rPr>
                <w:rFonts w:ascii="Arial" w:eastAsia="Times New Roman" w:hAnsi="Arial" w:cs="Arial"/>
                <w:lang w:eastAsia="en-GB"/>
              </w:rPr>
            </w:pPr>
            <w:r w:rsidRPr="00E80BAE">
              <w:rPr>
                <w:rFonts w:ascii="Arial" w:eastAsia="Times New Roman" w:hAnsi="Arial" w:cs="Arial"/>
                <w:lang w:eastAsia="en-GB"/>
              </w:rPr>
              <w:t>141 officers completed the train the trainer sessions.</w:t>
            </w:r>
          </w:p>
        </w:tc>
      </w:tr>
      <w:tr w:rsidR="002D547F" w:rsidRPr="00E80BAE" w14:paraId="6FDC386B" w14:textId="77777777" w:rsidTr="00985C72">
        <w:tc>
          <w:tcPr>
            <w:tcW w:w="1644" w:type="dxa"/>
            <w:tcBorders>
              <w:top w:val="single" w:sz="6" w:space="0" w:color="auto"/>
              <w:left w:val="single" w:sz="6" w:space="0" w:color="auto"/>
              <w:bottom w:val="single" w:sz="6" w:space="0" w:color="auto"/>
              <w:right w:val="single" w:sz="6" w:space="0" w:color="auto"/>
            </w:tcBorders>
            <w:shd w:val="clear" w:color="auto" w:fill="auto"/>
            <w:hideMark/>
          </w:tcPr>
          <w:p w14:paraId="14F7296F" w14:textId="77777777" w:rsidR="002D547F" w:rsidRPr="00E80BAE" w:rsidRDefault="002D547F" w:rsidP="002D547F">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w:t>
            </w:r>
          </w:p>
        </w:tc>
        <w:tc>
          <w:tcPr>
            <w:tcW w:w="6597" w:type="dxa"/>
            <w:tcBorders>
              <w:top w:val="single" w:sz="6" w:space="0" w:color="auto"/>
              <w:left w:val="single" w:sz="6" w:space="0" w:color="auto"/>
              <w:bottom w:val="single" w:sz="6" w:space="0" w:color="auto"/>
              <w:right w:val="single" w:sz="6" w:space="0" w:color="auto"/>
            </w:tcBorders>
            <w:shd w:val="clear" w:color="auto" w:fill="auto"/>
            <w:hideMark/>
          </w:tcPr>
          <w:p w14:paraId="0F0F7867" w14:textId="4FC08AF2" w:rsidR="002D547F" w:rsidRPr="00E80BAE" w:rsidRDefault="001207B8" w:rsidP="002D547F">
            <w:pPr>
              <w:spacing w:after="0" w:line="240" w:lineRule="auto"/>
              <w:textAlignment w:val="baseline"/>
              <w:rPr>
                <w:rFonts w:ascii="Arial" w:eastAsia="Times New Roman" w:hAnsi="Arial" w:cs="Arial"/>
                <w:lang w:eastAsia="en-GB"/>
              </w:rPr>
            </w:pPr>
            <w:hyperlink r:id="rId20" w:history="1">
              <w:r w:rsidR="002D547F" w:rsidRPr="00E04A2C">
                <w:rPr>
                  <w:rStyle w:val="Hyperlink"/>
                  <w:rFonts w:ascii="Arial" w:eastAsia="Times New Roman" w:hAnsi="Arial" w:cs="Arial"/>
                  <w:lang w:eastAsia="en-GB"/>
                </w:rPr>
                <w:t>Roundtable series</w:t>
              </w:r>
            </w:hyperlink>
            <w:r w:rsidR="002D547F" w:rsidRPr="00E80BAE">
              <w:rPr>
                <w:rFonts w:ascii="Arial" w:eastAsia="Times New Roman" w:hAnsi="Arial" w:cs="Arial"/>
                <w:lang w:eastAsia="en-GB"/>
              </w:rPr>
              <w:t xml:space="preserve"> for councils to develop climate action plans </w:t>
            </w:r>
          </w:p>
          <w:p w14:paraId="275DEC93" w14:textId="59497DD8" w:rsidR="00771EDC" w:rsidRPr="00E80BAE" w:rsidRDefault="00771EDC" w:rsidP="002D547F">
            <w:pPr>
              <w:spacing w:after="0" w:line="240" w:lineRule="auto"/>
              <w:textAlignment w:val="baseline"/>
              <w:rPr>
                <w:rFonts w:ascii="Arial" w:eastAsia="Times New Roman" w:hAnsi="Arial" w:cs="Arial"/>
                <w:lang w:eastAsia="en-GB"/>
              </w:rPr>
            </w:pPr>
          </w:p>
          <w:p w14:paraId="736DBB61" w14:textId="59B82A31" w:rsidR="00771EDC" w:rsidRPr="00E80BAE" w:rsidRDefault="00771EDC" w:rsidP="002D547F">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The LGA supported councils in their creation and development of climate action plans by organising a set of roundtables to bring councils together to discuss and share learning through facilitated peer support. These roundta</w:t>
            </w:r>
            <w:r w:rsidR="00137C20" w:rsidRPr="00E80BAE">
              <w:rPr>
                <w:rFonts w:ascii="Arial" w:eastAsia="Times New Roman" w:hAnsi="Arial" w:cs="Arial"/>
                <w:lang w:eastAsia="en-GB"/>
              </w:rPr>
              <w:t>b</w:t>
            </w:r>
            <w:r w:rsidRPr="00E80BAE">
              <w:rPr>
                <w:rFonts w:ascii="Arial" w:eastAsia="Times New Roman" w:hAnsi="Arial" w:cs="Arial"/>
                <w:lang w:eastAsia="en-GB"/>
              </w:rPr>
              <w:t xml:space="preserve">les were open to all councils at any stage </w:t>
            </w:r>
            <w:r w:rsidR="00137C20" w:rsidRPr="00E80BAE">
              <w:rPr>
                <w:rFonts w:ascii="Arial" w:eastAsia="Times New Roman" w:hAnsi="Arial" w:cs="Arial"/>
                <w:lang w:eastAsia="en-GB"/>
              </w:rPr>
              <w:t>in their development or implementation of the climate action plans. The sessions were guided by councils, with facilitation and guest speakers contributing. Summaries of what was discussed can be found on the LGA website.</w:t>
            </w:r>
          </w:p>
          <w:p w14:paraId="68FD32DB" w14:textId="19A63421" w:rsidR="00084A85" w:rsidRPr="00E80BAE" w:rsidRDefault="00084A85" w:rsidP="002D547F">
            <w:pPr>
              <w:spacing w:after="0" w:line="240" w:lineRule="auto"/>
              <w:textAlignment w:val="baseline"/>
              <w:rPr>
                <w:rFonts w:ascii="Arial" w:eastAsia="Times New Roman" w:hAnsi="Arial" w:cs="Arial"/>
                <w:lang w:eastAsia="en-GB"/>
              </w:rPr>
            </w:pPr>
          </w:p>
        </w:tc>
        <w:tc>
          <w:tcPr>
            <w:tcW w:w="2391" w:type="dxa"/>
            <w:tcBorders>
              <w:top w:val="single" w:sz="6" w:space="0" w:color="auto"/>
              <w:left w:val="single" w:sz="6" w:space="0" w:color="auto"/>
              <w:bottom w:val="single" w:sz="6" w:space="0" w:color="auto"/>
              <w:right w:val="single" w:sz="6" w:space="0" w:color="auto"/>
            </w:tcBorders>
            <w:shd w:val="clear" w:color="auto" w:fill="auto"/>
            <w:hideMark/>
          </w:tcPr>
          <w:p w14:paraId="5494E9DA" w14:textId="5EC5FF40" w:rsidR="002D547F" w:rsidRPr="00E80BAE" w:rsidRDefault="002D547F" w:rsidP="002D547F">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51 councils supported</w:t>
            </w:r>
          </w:p>
        </w:tc>
      </w:tr>
      <w:tr w:rsidR="002D547F" w:rsidRPr="00E80BAE" w14:paraId="0DB0C4CF" w14:textId="77777777" w:rsidTr="00985C72">
        <w:tc>
          <w:tcPr>
            <w:tcW w:w="1644" w:type="dxa"/>
            <w:tcBorders>
              <w:top w:val="single" w:sz="6" w:space="0" w:color="auto"/>
              <w:left w:val="single" w:sz="6" w:space="0" w:color="auto"/>
              <w:bottom w:val="single" w:sz="6" w:space="0" w:color="auto"/>
              <w:right w:val="single" w:sz="6" w:space="0" w:color="auto"/>
            </w:tcBorders>
            <w:shd w:val="clear" w:color="auto" w:fill="auto"/>
            <w:hideMark/>
          </w:tcPr>
          <w:p w14:paraId="20C38BAA" w14:textId="77777777" w:rsidR="002D547F" w:rsidRPr="00E80BAE" w:rsidRDefault="002D547F" w:rsidP="002D547F">
            <w:pPr>
              <w:spacing w:after="0" w:line="240" w:lineRule="auto"/>
              <w:ind w:left="345" w:hanging="345"/>
              <w:textAlignment w:val="baseline"/>
              <w:rPr>
                <w:rFonts w:ascii="Arial" w:eastAsia="Times New Roman" w:hAnsi="Arial" w:cs="Arial"/>
                <w:lang w:eastAsia="en-GB"/>
              </w:rPr>
            </w:pPr>
            <w:r w:rsidRPr="00E80BAE">
              <w:rPr>
                <w:rFonts w:ascii="Arial" w:eastAsia="Times New Roman" w:hAnsi="Arial" w:cs="Arial"/>
                <w:lang w:eastAsia="en-GB"/>
              </w:rPr>
              <w:t> </w:t>
            </w:r>
          </w:p>
        </w:tc>
        <w:tc>
          <w:tcPr>
            <w:tcW w:w="6597" w:type="dxa"/>
            <w:tcBorders>
              <w:top w:val="single" w:sz="6" w:space="0" w:color="auto"/>
              <w:left w:val="single" w:sz="6" w:space="0" w:color="auto"/>
              <w:bottom w:val="single" w:sz="6" w:space="0" w:color="auto"/>
              <w:right w:val="single" w:sz="6" w:space="0" w:color="auto"/>
            </w:tcBorders>
            <w:shd w:val="clear" w:color="auto" w:fill="auto"/>
            <w:hideMark/>
          </w:tcPr>
          <w:p w14:paraId="16E92F50" w14:textId="578A6A78" w:rsidR="005E6BBD" w:rsidRPr="00E80BAE" w:rsidRDefault="002D547F" w:rsidP="002D547F">
            <w:pPr>
              <w:spacing w:line="257" w:lineRule="auto"/>
              <w:rPr>
                <w:rFonts w:ascii="Arial" w:eastAsia="Arial" w:hAnsi="Arial" w:cs="Arial"/>
              </w:rPr>
            </w:pPr>
            <w:r w:rsidRPr="00E80BAE">
              <w:rPr>
                <w:rFonts w:ascii="Arial" w:eastAsia="Arial" w:hAnsi="Arial" w:cs="Arial"/>
              </w:rPr>
              <w:t>Sustainability in Council Services</w:t>
            </w:r>
          </w:p>
          <w:p w14:paraId="08D1BC1F" w14:textId="36200596" w:rsidR="005E6BBD" w:rsidRPr="00E80BAE" w:rsidRDefault="005E6BBD" w:rsidP="002D547F">
            <w:pPr>
              <w:spacing w:line="257" w:lineRule="auto"/>
              <w:rPr>
                <w:rFonts w:ascii="Arial" w:eastAsia="Arial" w:hAnsi="Arial" w:cs="Arial"/>
              </w:rPr>
            </w:pPr>
            <w:r w:rsidRPr="00E80BAE">
              <w:rPr>
                <w:rFonts w:ascii="Arial" w:hAnsi="Arial" w:cs="Arial"/>
                <w:shd w:val="clear" w:color="auto" w:fill="FFFFFF"/>
              </w:rPr>
              <w:t xml:space="preserve">The LGA has commissioned the Zero Carbon Britain team at the Centre for Alternative Technology (CAT) to undertake an exciting project to develop draft </w:t>
            </w:r>
            <w:proofErr w:type="spellStart"/>
            <w:r w:rsidRPr="00E80BAE">
              <w:rPr>
                <w:rFonts w:ascii="Arial" w:hAnsi="Arial" w:cs="Arial"/>
                <w:shd w:val="clear" w:color="auto" w:fill="FFFFFF"/>
              </w:rPr>
              <w:t>routemaps</w:t>
            </w:r>
            <w:proofErr w:type="spellEnd"/>
            <w:r w:rsidRPr="00E80BAE">
              <w:rPr>
                <w:rFonts w:ascii="Arial" w:hAnsi="Arial" w:cs="Arial"/>
                <w:shd w:val="clear" w:color="auto" w:fill="FFFFFF"/>
              </w:rPr>
              <w:t xml:space="preserve"> for councils across England to understand how to embed sustainability across some council service areas. </w:t>
            </w:r>
            <w:r w:rsidR="00FD5D07">
              <w:rPr>
                <w:rFonts w:ascii="Arial" w:hAnsi="Arial" w:cs="Arial"/>
                <w:shd w:val="clear" w:color="auto" w:fill="FFFFFF"/>
              </w:rPr>
              <w:t>We ran</w:t>
            </w:r>
            <w:r w:rsidRPr="00E80BAE">
              <w:rPr>
                <w:rFonts w:ascii="Arial" w:hAnsi="Arial" w:cs="Arial"/>
                <w:shd w:val="clear" w:color="auto" w:fill="FFFFFF"/>
              </w:rPr>
              <w:t xml:space="preserve"> a series of workshops that brought together voices from across councils to contribute expertise in how service areas and operations </w:t>
            </w:r>
            <w:proofErr w:type="gramStart"/>
            <w:r w:rsidR="0099323D" w:rsidRPr="00E80BAE">
              <w:rPr>
                <w:rFonts w:ascii="Arial" w:hAnsi="Arial" w:cs="Arial"/>
                <w:shd w:val="clear" w:color="auto" w:fill="FFFFFF"/>
              </w:rPr>
              <w:t>work</w:t>
            </w:r>
            <w:r w:rsidR="0099323D">
              <w:rPr>
                <w:rFonts w:ascii="Arial" w:hAnsi="Arial" w:cs="Arial"/>
                <w:shd w:val="clear" w:color="auto" w:fill="FFFFFF"/>
              </w:rPr>
              <w:t xml:space="preserve"> in reality</w:t>
            </w:r>
            <w:proofErr w:type="gramEnd"/>
            <w:r w:rsidR="00FD5D07">
              <w:rPr>
                <w:rFonts w:ascii="Arial" w:hAnsi="Arial" w:cs="Arial"/>
                <w:shd w:val="clear" w:color="auto" w:fill="FFFFFF"/>
              </w:rPr>
              <w:t>.</w:t>
            </w:r>
            <w:r w:rsidRPr="00E80BAE">
              <w:rPr>
                <w:rFonts w:ascii="Arial" w:hAnsi="Arial" w:cs="Arial"/>
                <w:shd w:val="clear" w:color="auto" w:fill="FFFFFF"/>
              </w:rPr>
              <w:t xml:space="preserve"> </w:t>
            </w:r>
            <w:r w:rsidR="00FD5D07">
              <w:rPr>
                <w:rFonts w:ascii="Arial" w:hAnsi="Arial" w:cs="Arial"/>
                <w:shd w:val="clear" w:color="auto" w:fill="FFFFFF"/>
              </w:rPr>
              <w:t>A</w:t>
            </w:r>
            <w:r w:rsidRPr="00E80BAE">
              <w:rPr>
                <w:rFonts w:ascii="Arial" w:hAnsi="Arial" w:cs="Arial"/>
                <w:shd w:val="clear" w:color="auto" w:fill="FFFFFF"/>
              </w:rPr>
              <w:t xml:space="preserve"> webinar in March will explore what was discussed, provide space for feedback and questions</w:t>
            </w:r>
            <w:r w:rsidR="007D3004">
              <w:rPr>
                <w:rFonts w:ascii="Arial" w:hAnsi="Arial" w:cs="Arial"/>
                <w:shd w:val="clear" w:color="auto" w:fill="FFFFFF"/>
              </w:rPr>
              <w:t>,</w:t>
            </w:r>
            <w:r w:rsidRPr="00E80BAE">
              <w:rPr>
                <w:rFonts w:ascii="Arial" w:hAnsi="Arial" w:cs="Arial"/>
                <w:shd w:val="clear" w:color="auto" w:fill="FFFFFF"/>
              </w:rPr>
              <w:t xml:space="preserve"> as well as explaining what the next steps for the project are. </w:t>
            </w:r>
          </w:p>
        </w:tc>
        <w:tc>
          <w:tcPr>
            <w:tcW w:w="2391" w:type="dxa"/>
            <w:tcBorders>
              <w:top w:val="single" w:sz="6" w:space="0" w:color="auto"/>
              <w:left w:val="single" w:sz="6" w:space="0" w:color="auto"/>
              <w:bottom w:val="single" w:sz="6" w:space="0" w:color="auto"/>
              <w:right w:val="single" w:sz="6" w:space="0" w:color="auto"/>
            </w:tcBorders>
            <w:shd w:val="clear" w:color="auto" w:fill="auto"/>
            <w:hideMark/>
          </w:tcPr>
          <w:p w14:paraId="571C83F7" w14:textId="13D72563" w:rsidR="00AF4B25" w:rsidRPr="007D3004" w:rsidRDefault="007D3004" w:rsidP="002D547F">
            <w:pPr>
              <w:spacing w:after="0" w:line="240" w:lineRule="auto"/>
              <w:ind w:left="345" w:hanging="345"/>
              <w:textAlignment w:val="baseline"/>
              <w:rPr>
                <w:rFonts w:ascii="Arial" w:eastAsia="Times New Roman" w:hAnsi="Arial" w:cs="Arial"/>
                <w:lang w:eastAsia="en-GB"/>
              </w:rPr>
            </w:pPr>
            <w:r w:rsidRPr="007D3004">
              <w:rPr>
                <w:rFonts w:ascii="Arial" w:hAnsi="Arial" w:cs="Arial"/>
              </w:rPr>
              <w:t xml:space="preserve">Sign up to the </w:t>
            </w:r>
            <w:hyperlink r:id="rId21" w:history="1">
              <w:r w:rsidR="002D547F" w:rsidRPr="007D3004">
                <w:rPr>
                  <w:rStyle w:val="Hyperlink"/>
                  <w:rFonts w:ascii="Arial" w:eastAsia="Times New Roman" w:hAnsi="Arial" w:cs="Arial"/>
                  <w:lang w:eastAsia="en-GB"/>
                </w:rPr>
                <w:t xml:space="preserve">Show and Tell </w:t>
              </w:r>
              <w:r w:rsidR="005D2302" w:rsidRPr="007D3004">
                <w:rPr>
                  <w:rStyle w:val="Hyperlink"/>
                  <w:rFonts w:ascii="Arial" w:eastAsia="Times New Roman" w:hAnsi="Arial" w:cs="Arial"/>
                  <w:lang w:eastAsia="en-GB"/>
                </w:rPr>
                <w:t>W</w:t>
              </w:r>
              <w:r w:rsidR="002D547F" w:rsidRPr="007D3004">
                <w:rPr>
                  <w:rStyle w:val="Hyperlink"/>
                  <w:rFonts w:ascii="Arial" w:eastAsia="Times New Roman" w:hAnsi="Arial" w:cs="Arial"/>
                  <w:lang w:eastAsia="en-GB"/>
                </w:rPr>
                <w:t>ebinar</w:t>
              </w:r>
            </w:hyperlink>
            <w:r w:rsidR="002D547F" w:rsidRPr="007D3004">
              <w:rPr>
                <w:rFonts w:ascii="Arial" w:eastAsia="Times New Roman" w:hAnsi="Arial" w:cs="Arial"/>
                <w:lang w:eastAsia="en-GB"/>
              </w:rPr>
              <w:t xml:space="preserve"> on March 16 2023</w:t>
            </w:r>
            <w:r w:rsidR="00FA5573" w:rsidRPr="007D3004">
              <w:rPr>
                <w:rFonts w:ascii="Arial" w:eastAsia="Times New Roman" w:hAnsi="Arial" w:cs="Arial"/>
                <w:lang w:eastAsia="en-GB"/>
              </w:rPr>
              <w:t>.</w:t>
            </w:r>
          </w:p>
          <w:p w14:paraId="14249FD3" w14:textId="77777777" w:rsidR="00AF4B25" w:rsidRDefault="00AF4B25" w:rsidP="002D547F">
            <w:pPr>
              <w:spacing w:after="0" w:line="240" w:lineRule="auto"/>
              <w:ind w:left="345" w:hanging="345"/>
              <w:textAlignment w:val="baseline"/>
              <w:rPr>
                <w:rFonts w:ascii="Arial" w:eastAsia="Times New Roman" w:hAnsi="Arial" w:cs="Arial"/>
                <w:lang w:eastAsia="en-GB"/>
              </w:rPr>
            </w:pPr>
          </w:p>
          <w:p w14:paraId="712AB00D" w14:textId="2113E4C6" w:rsidR="002D547F" w:rsidRPr="00E80BAE" w:rsidRDefault="00FA5573" w:rsidP="002D547F">
            <w:pPr>
              <w:spacing w:after="0" w:line="240" w:lineRule="auto"/>
              <w:ind w:left="345" w:hanging="345"/>
              <w:textAlignment w:val="baseline"/>
              <w:rPr>
                <w:rFonts w:ascii="Arial" w:eastAsia="Times New Roman" w:hAnsi="Arial" w:cs="Arial"/>
                <w:lang w:eastAsia="en-GB"/>
              </w:rPr>
            </w:pPr>
            <w:r>
              <w:rPr>
                <w:rFonts w:ascii="Arial" w:eastAsia="Times New Roman" w:hAnsi="Arial" w:cs="Arial"/>
                <w:lang w:eastAsia="en-GB"/>
              </w:rPr>
              <w:t>We are very much welcoming feedbac</w:t>
            </w:r>
            <w:r w:rsidR="00AF4B25">
              <w:rPr>
                <w:rFonts w:ascii="Arial" w:eastAsia="Times New Roman" w:hAnsi="Arial" w:cs="Arial"/>
                <w:lang w:eastAsia="en-GB"/>
              </w:rPr>
              <w:t xml:space="preserve">k </w:t>
            </w:r>
            <w:r>
              <w:rPr>
                <w:rFonts w:ascii="Arial" w:eastAsia="Times New Roman" w:hAnsi="Arial" w:cs="Arial"/>
                <w:lang w:eastAsia="en-GB"/>
              </w:rPr>
              <w:t xml:space="preserve">about the first draft </w:t>
            </w:r>
            <w:r w:rsidR="00AF4B25">
              <w:rPr>
                <w:rFonts w:ascii="Arial" w:eastAsia="Times New Roman" w:hAnsi="Arial" w:cs="Arial"/>
                <w:lang w:eastAsia="en-GB"/>
              </w:rPr>
              <w:t>so please do come along to the webinar.</w:t>
            </w:r>
          </w:p>
        </w:tc>
      </w:tr>
      <w:tr w:rsidR="00B53B50" w:rsidRPr="00E80BAE" w14:paraId="23A0BC47" w14:textId="77777777" w:rsidTr="00985C72">
        <w:tc>
          <w:tcPr>
            <w:tcW w:w="1644" w:type="dxa"/>
            <w:tcBorders>
              <w:top w:val="single" w:sz="6" w:space="0" w:color="auto"/>
              <w:left w:val="single" w:sz="6" w:space="0" w:color="auto"/>
              <w:bottom w:val="single" w:sz="6" w:space="0" w:color="auto"/>
              <w:right w:val="single" w:sz="6" w:space="0" w:color="auto"/>
            </w:tcBorders>
            <w:shd w:val="clear" w:color="auto" w:fill="auto"/>
          </w:tcPr>
          <w:p w14:paraId="2BCDA831" w14:textId="58611BBB" w:rsidR="00B53B50" w:rsidRPr="00E80BAE" w:rsidRDefault="00B53B50" w:rsidP="00B53B50">
            <w:pPr>
              <w:spacing w:after="0" w:line="240" w:lineRule="auto"/>
              <w:ind w:left="345" w:hanging="345"/>
              <w:textAlignment w:val="baseline"/>
              <w:rPr>
                <w:rFonts w:ascii="Arial" w:eastAsia="Times New Roman" w:hAnsi="Arial" w:cs="Arial"/>
                <w:lang w:eastAsia="en-GB"/>
              </w:rPr>
            </w:pPr>
            <w:r w:rsidRPr="00E80BAE">
              <w:rPr>
                <w:rFonts w:ascii="Arial" w:eastAsia="Times New Roman" w:hAnsi="Arial" w:cs="Arial"/>
                <w:lang w:eastAsia="en-GB"/>
              </w:rPr>
              <w:t>Heat and buildings </w:t>
            </w:r>
          </w:p>
        </w:tc>
        <w:tc>
          <w:tcPr>
            <w:tcW w:w="6597" w:type="dxa"/>
            <w:tcBorders>
              <w:top w:val="single" w:sz="6" w:space="0" w:color="auto"/>
              <w:left w:val="single" w:sz="6" w:space="0" w:color="auto"/>
              <w:bottom w:val="single" w:sz="6" w:space="0" w:color="auto"/>
              <w:right w:val="single" w:sz="6" w:space="0" w:color="auto"/>
            </w:tcBorders>
            <w:shd w:val="clear" w:color="auto" w:fill="auto"/>
          </w:tcPr>
          <w:p w14:paraId="56CCA46D" w14:textId="77777777" w:rsidR="00B53B50" w:rsidRPr="00E80BAE" w:rsidRDefault="001207B8" w:rsidP="00B53B50">
            <w:pPr>
              <w:spacing w:line="257" w:lineRule="auto"/>
              <w:rPr>
                <w:rStyle w:val="Hyperlink"/>
                <w:rFonts w:ascii="Arial" w:eastAsia="Times New Roman" w:hAnsi="Arial" w:cs="Arial"/>
                <w:lang w:eastAsia="en-GB"/>
              </w:rPr>
            </w:pPr>
            <w:hyperlink r:id="rId22" w:history="1">
              <w:r w:rsidR="00B53B50" w:rsidRPr="00E80BAE">
                <w:rPr>
                  <w:rStyle w:val="Hyperlink"/>
                  <w:rFonts w:ascii="Arial" w:eastAsia="Times New Roman" w:hAnsi="Arial" w:cs="Arial"/>
                  <w:lang w:eastAsia="en-GB"/>
                </w:rPr>
                <w:t>Regional Retrofit Action Plan Training </w:t>
              </w:r>
            </w:hyperlink>
          </w:p>
          <w:p w14:paraId="0BBA2EEE" w14:textId="1A405F82" w:rsidR="00BF383B" w:rsidRPr="00E80BAE" w:rsidRDefault="00BF383B" w:rsidP="00B53B50">
            <w:pPr>
              <w:spacing w:line="257" w:lineRule="auto"/>
              <w:rPr>
                <w:rFonts w:ascii="Arial" w:eastAsia="Arial" w:hAnsi="Arial" w:cs="Arial"/>
              </w:rPr>
            </w:pPr>
            <w:r w:rsidRPr="00E80BAE">
              <w:rPr>
                <w:rFonts w:ascii="Arial" w:hAnsi="Arial" w:cs="Arial"/>
                <w:shd w:val="clear" w:color="auto" w:fill="FFFFFF"/>
              </w:rPr>
              <w:t xml:space="preserve">This brought together officers of all levels to support them with developing the tools, skills, </w:t>
            </w:r>
            <w:proofErr w:type="gramStart"/>
            <w:r w:rsidRPr="00E80BAE">
              <w:rPr>
                <w:rFonts w:ascii="Arial" w:hAnsi="Arial" w:cs="Arial"/>
                <w:shd w:val="clear" w:color="auto" w:fill="FFFFFF"/>
              </w:rPr>
              <w:t>opportunities</w:t>
            </w:r>
            <w:proofErr w:type="gramEnd"/>
            <w:r w:rsidRPr="00E80BAE">
              <w:rPr>
                <w:rFonts w:ascii="Arial" w:hAnsi="Arial" w:cs="Arial"/>
                <w:shd w:val="clear" w:color="auto" w:fill="FFFFFF"/>
              </w:rPr>
              <w:t xml:space="preserve"> and capabilities required to help grow the retrofit sector in their region.</w:t>
            </w:r>
            <w:r w:rsidR="00D47E12" w:rsidRPr="00E80BAE">
              <w:rPr>
                <w:rFonts w:ascii="Arial" w:hAnsi="Arial" w:cs="Arial"/>
                <w:shd w:val="clear" w:color="auto" w:fill="FFFFFF"/>
              </w:rPr>
              <w:t xml:space="preserve"> The </w:t>
            </w:r>
            <w:r w:rsidR="00ED3A50" w:rsidRPr="00E80BAE">
              <w:rPr>
                <w:rFonts w:ascii="Arial" w:hAnsi="Arial" w:cs="Arial"/>
                <w:shd w:val="clear" w:color="auto" w:fill="FFFFFF"/>
              </w:rPr>
              <w:t>briefings</w:t>
            </w:r>
            <w:r w:rsidR="00D47E12" w:rsidRPr="00E80BAE">
              <w:rPr>
                <w:rFonts w:ascii="Arial" w:hAnsi="Arial" w:cs="Arial"/>
                <w:shd w:val="clear" w:color="auto" w:fill="FFFFFF"/>
              </w:rPr>
              <w:t xml:space="preserve"> and blogs for each session can be found on our website for all to view.</w:t>
            </w:r>
          </w:p>
        </w:tc>
        <w:tc>
          <w:tcPr>
            <w:tcW w:w="2391" w:type="dxa"/>
            <w:tcBorders>
              <w:top w:val="single" w:sz="6" w:space="0" w:color="auto"/>
              <w:left w:val="single" w:sz="6" w:space="0" w:color="auto"/>
              <w:bottom w:val="single" w:sz="6" w:space="0" w:color="auto"/>
              <w:right w:val="single" w:sz="6" w:space="0" w:color="auto"/>
            </w:tcBorders>
            <w:shd w:val="clear" w:color="auto" w:fill="auto"/>
          </w:tcPr>
          <w:p w14:paraId="45C62288" w14:textId="77777777" w:rsidR="00B53B50" w:rsidRPr="00E80BAE" w:rsidRDefault="00B53B50" w:rsidP="00B53B50">
            <w:pPr>
              <w:spacing w:line="257" w:lineRule="auto"/>
              <w:rPr>
                <w:rFonts w:ascii="Arial" w:eastAsia="Arial" w:hAnsi="Arial" w:cs="Arial"/>
              </w:rPr>
            </w:pPr>
            <w:r w:rsidRPr="00E80BAE">
              <w:rPr>
                <w:rFonts w:ascii="Arial" w:eastAsia="Arial" w:hAnsi="Arial" w:cs="Arial"/>
              </w:rPr>
              <w:t>109 council officers have received support to develop their capability in this area</w:t>
            </w:r>
          </w:p>
          <w:p w14:paraId="00A70CBF" w14:textId="77777777" w:rsidR="00B53B50" w:rsidRPr="00E80BAE" w:rsidRDefault="00B53B50" w:rsidP="00B53B50">
            <w:pPr>
              <w:spacing w:after="0" w:line="240" w:lineRule="auto"/>
              <w:ind w:left="345" w:hanging="345"/>
              <w:textAlignment w:val="baseline"/>
              <w:rPr>
                <w:rFonts w:ascii="Arial" w:eastAsia="Times New Roman" w:hAnsi="Arial" w:cs="Arial"/>
                <w:lang w:eastAsia="en-GB"/>
              </w:rPr>
            </w:pPr>
          </w:p>
        </w:tc>
      </w:tr>
      <w:tr w:rsidR="00B53B50" w:rsidRPr="00E80BAE" w14:paraId="186A61E1" w14:textId="77777777" w:rsidTr="00985C72">
        <w:tc>
          <w:tcPr>
            <w:tcW w:w="1644" w:type="dxa"/>
            <w:tcBorders>
              <w:top w:val="single" w:sz="6" w:space="0" w:color="auto"/>
              <w:left w:val="single" w:sz="6" w:space="0" w:color="auto"/>
              <w:bottom w:val="single" w:sz="6" w:space="0" w:color="auto"/>
              <w:right w:val="single" w:sz="6" w:space="0" w:color="auto"/>
            </w:tcBorders>
            <w:shd w:val="clear" w:color="auto" w:fill="auto"/>
            <w:hideMark/>
          </w:tcPr>
          <w:p w14:paraId="18335AC1" w14:textId="77777777" w:rsidR="00B53B50" w:rsidRPr="00E80BAE" w:rsidRDefault="00B53B50" w:rsidP="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Transport  </w:t>
            </w:r>
          </w:p>
        </w:tc>
        <w:tc>
          <w:tcPr>
            <w:tcW w:w="6597" w:type="dxa"/>
            <w:tcBorders>
              <w:top w:val="single" w:sz="6" w:space="0" w:color="auto"/>
              <w:left w:val="single" w:sz="6" w:space="0" w:color="auto"/>
              <w:bottom w:val="single" w:sz="6" w:space="0" w:color="auto"/>
              <w:right w:val="single" w:sz="6" w:space="0" w:color="auto"/>
            </w:tcBorders>
            <w:shd w:val="clear" w:color="auto" w:fill="auto"/>
            <w:hideMark/>
          </w:tcPr>
          <w:p w14:paraId="59B1C383" w14:textId="768A9005" w:rsidR="00B53B50" w:rsidRPr="00E80BAE" w:rsidRDefault="001207B8" w:rsidP="00B53B50">
            <w:pPr>
              <w:spacing w:after="0" w:line="240" w:lineRule="auto"/>
              <w:textAlignment w:val="baseline"/>
              <w:rPr>
                <w:rFonts w:ascii="Arial" w:eastAsia="Times New Roman" w:hAnsi="Arial" w:cs="Arial"/>
                <w:lang w:eastAsia="en-GB"/>
              </w:rPr>
            </w:pPr>
            <w:hyperlink r:id="rId23" w:history="1">
              <w:r w:rsidR="00B53B50" w:rsidRPr="00E80BAE">
                <w:rPr>
                  <w:rStyle w:val="Hyperlink"/>
                  <w:rFonts w:ascii="Arial" w:eastAsia="Times New Roman" w:hAnsi="Arial" w:cs="Arial"/>
                  <w:lang w:eastAsia="en-GB"/>
                </w:rPr>
                <w:t>Action learning sets</w:t>
              </w:r>
            </w:hyperlink>
            <w:r w:rsidR="00B53B50" w:rsidRPr="00E80BAE">
              <w:rPr>
                <w:rFonts w:ascii="Arial" w:eastAsia="Times New Roman" w:hAnsi="Arial" w:cs="Arial"/>
                <w:lang w:eastAsia="en-GB"/>
              </w:rPr>
              <w:t xml:space="preserve"> for Councillors and officers </w:t>
            </w:r>
          </w:p>
          <w:p w14:paraId="1C3A7369" w14:textId="096A4C21" w:rsidR="006A2C43" w:rsidRPr="00E80BAE" w:rsidRDefault="006A2C43" w:rsidP="00B53B50">
            <w:pPr>
              <w:spacing w:after="0" w:line="240" w:lineRule="auto"/>
              <w:textAlignment w:val="baseline"/>
              <w:rPr>
                <w:rFonts w:ascii="Arial" w:eastAsia="Times New Roman" w:hAnsi="Arial" w:cs="Arial"/>
                <w:lang w:eastAsia="en-GB"/>
              </w:rPr>
            </w:pPr>
          </w:p>
          <w:p w14:paraId="052D5AE2" w14:textId="16B82C9A" w:rsidR="00FE56B1" w:rsidRPr="00E80BAE" w:rsidRDefault="006A2C43" w:rsidP="006A2C43">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xml:space="preserve">The Decarbonising Transport Action Learning Sets have brought together Councillors and officers to </w:t>
            </w:r>
            <w:r w:rsidR="00461478" w:rsidRPr="00E80BAE">
              <w:rPr>
                <w:rFonts w:ascii="Arial" w:eastAsia="Times New Roman" w:hAnsi="Arial" w:cs="Arial"/>
                <w:lang w:eastAsia="en-GB"/>
              </w:rPr>
              <w:t xml:space="preserve">help each other in </w:t>
            </w:r>
            <w:r w:rsidRPr="00E80BAE">
              <w:rPr>
                <w:rFonts w:ascii="Arial" w:eastAsia="Times New Roman" w:hAnsi="Arial" w:cs="Arial"/>
                <w:lang w:eastAsia="en-GB"/>
              </w:rPr>
              <w:t>address</w:t>
            </w:r>
            <w:r w:rsidR="00461478" w:rsidRPr="00E80BAE">
              <w:rPr>
                <w:rFonts w:ascii="Arial" w:eastAsia="Times New Roman" w:hAnsi="Arial" w:cs="Arial"/>
                <w:lang w:eastAsia="en-GB"/>
              </w:rPr>
              <w:t>ing the challenges of</w:t>
            </w:r>
            <w:r w:rsidRPr="00E80BAE">
              <w:rPr>
                <w:rFonts w:ascii="Arial" w:eastAsia="Times New Roman" w:hAnsi="Arial" w:cs="Arial"/>
                <w:lang w:eastAsia="en-GB"/>
              </w:rPr>
              <w:t xml:space="preserve"> decarbonising transport and local transport planning. Summaries of each set can be found on the webpages.</w:t>
            </w:r>
          </w:p>
        </w:tc>
        <w:tc>
          <w:tcPr>
            <w:tcW w:w="2391" w:type="dxa"/>
            <w:tcBorders>
              <w:top w:val="single" w:sz="6" w:space="0" w:color="auto"/>
              <w:left w:val="single" w:sz="6" w:space="0" w:color="auto"/>
              <w:bottom w:val="single" w:sz="6" w:space="0" w:color="auto"/>
              <w:right w:val="single" w:sz="6" w:space="0" w:color="auto"/>
            </w:tcBorders>
            <w:shd w:val="clear" w:color="auto" w:fill="auto"/>
            <w:hideMark/>
          </w:tcPr>
          <w:p w14:paraId="38044F7E" w14:textId="77777777" w:rsidR="00B53B50" w:rsidRPr="00E80BAE" w:rsidRDefault="00B53B50" w:rsidP="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Underway with 30 Councillors and officers  </w:t>
            </w:r>
          </w:p>
        </w:tc>
      </w:tr>
    </w:tbl>
    <w:p w14:paraId="2C85AE2E" w14:textId="39873E9F" w:rsidR="00985C72" w:rsidRDefault="00985C72" w:rsidP="00985C72">
      <w:pPr>
        <w:spacing w:line="257" w:lineRule="auto"/>
        <w:rPr>
          <w:rFonts w:ascii="Arial" w:hAnsi="Arial" w:cs="Arial"/>
          <w:b/>
          <w:bCs/>
        </w:rPr>
      </w:pPr>
    </w:p>
    <w:p w14:paraId="7617B613" w14:textId="10B4BE5F" w:rsidR="00B45425" w:rsidRPr="00E80BAE" w:rsidRDefault="00FB0718" w:rsidP="00985C72">
      <w:pPr>
        <w:spacing w:line="257" w:lineRule="auto"/>
        <w:rPr>
          <w:rFonts w:ascii="Arial" w:hAnsi="Arial" w:cs="Arial"/>
          <w:b/>
          <w:bCs/>
        </w:rPr>
      </w:pPr>
      <w:r w:rsidRPr="00E80BAE">
        <w:rPr>
          <w:rFonts w:ascii="Arial" w:hAnsi="Arial" w:cs="Arial"/>
          <w:b/>
          <w:bCs/>
        </w:rPr>
        <w:t>Spotlight on</w:t>
      </w:r>
      <w:r w:rsidR="008F59E2" w:rsidRPr="00E80BAE">
        <w:rPr>
          <w:rFonts w:ascii="Arial" w:hAnsi="Arial" w:cs="Arial"/>
          <w:b/>
          <w:bCs/>
        </w:rPr>
        <w:t>:</w:t>
      </w:r>
      <w:r w:rsidR="00411951" w:rsidRPr="00E80BAE">
        <w:rPr>
          <w:rFonts w:ascii="Arial" w:hAnsi="Arial" w:cs="Arial"/>
          <w:b/>
          <w:bCs/>
        </w:rPr>
        <w:t xml:space="preserve"> </w:t>
      </w:r>
      <w:r w:rsidR="008F59E2" w:rsidRPr="00E80BAE">
        <w:rPr>
          <w:rFonts w:ascii="Arial" w:hAnsi="Arial" w:cs="Arial"/>
          <w:b/>
          <w:bCs/>
        </w:rPr>
        <w:t>The Net Zero Innovation Programme</w:t>
      </w:r>
    </w:p>
    <w:p w14:paraId="37B46CA3" w14:textId="1401E723" w:rsidR="00934475" w:rsidRPr="00FA645B" w:rsidRDefault="00411951" w:rsidP="00FA645B">
      <w:pPr>
        <w:pStyle w:val="ListParagraph"/>
        <w:numPr>
          <w:ilvl w:val="0"/>
          <w:numId w:val="10"/>
        </w:numPr>
        <w:spacing w:line="257" w:lineRule="auto"/>
        <w:ind w:left="426"/>
        <w:rPr>
          <w:rFonts w:ascii="Arial" w:hAnsi="Arial" w:cs="Arial"/>
        </w:rPr>
      </w:pPr>
      <w:r w:rsidRPr="00FA645B">
        <w:rPr>
          <w:rFonts w:ascii="Arial" w:hAnsi="Arial" w:cs="Arial"/>
          <w:shd w:val="clear" w:color="auto" w:fill="FFFFFF"/>
        </w:rPr>
        <w:t>The Net Zero Innovation Programme</w:t>
      </w:r>
      <w:r w:rsidR="00FD0B21" w:rsidRPr="00FA645B">
        <w:rPr>
          <w:rFonts w:ascii="Arial" w:hAnsi="Arial" w:cs="Arial"/>
          <w:shd w:val="clear" w:color="auto" w:fill="FFFFFF"/>
        </w:rPr>
        <w:t xml:space="preserve"> (NZIP)</w:t>
      </w:r>
      <w:r w:rsidRPr="00FA645B">
        <w:rPr>
          <w:rFonts w:ascii="Arial" w:hAnsi="Arial" w:cs="Arial"/>
          <w:shd w:val="clear" w:color="auto" w:fill="FFFFFF"/>
        </w:rPr>
        <w:t xml:space="preserve"> develops partnerships of researchers and council</w:t>
      </w:r>
      <w:r w:rsidR="005E4D80" w:rsidRPr="00FA645B">
        <w:rPr>
          <w:rFonts w:ascii="Arial" w:hAnsi="Arial" w:cs="Arial"/>
          <w:shd w:val="clear" w:color="auto" w:fill="FFFFFF"/>
        </w:rPr>
        <w:t xml:space="preserve"> officers</w:t>
      </w:r>
      <w:r w:rsidRPr="00FA645B">
        <w:rPr>
          <w:rFonts w:ascii="Arial" w:hAnsi="Arial" w:cs="Arial"/>
          <w:shd w:val="clear" w:color="auto" w:fill="FFFFFF"/>
        </w:rPr>
        <w:t xml:space="preserve"> across all English regions and supports them in tackling the climate emergency.</w:t>
      </w:r>
    </w:p>
    <w:p w14:paraId="65464E7B" w14:textId="77777777" w:rsidR="00855C09" w:rsidRPr="00E80BAE" w:rsidRDefault="00855C09" w:rsidP="00FA645B">
      <w:pPr>
        <w:pStyle w:val="ListParagraph"/>
        <w:spacing w:line="257" w:lineRule="auto"/>
        <w:ind w:left="426"/>
        <w:rPr>
          <w:rFonts w:ascii="Arial" w:hAnsi="Arial" w:cs="Arial"/>
        </w:rPr>
      </w:pPr>
    </w:p>
    <w:p w14:paraId="3171503C" w14:textId="31DB0A6D" w:rsidR="00855C09" w:rsidRPr="00992BCE" w:rsidRDefault="008F59E2" w:rsidP="00FA645B">
      <w:pPr>
        <w:pStyle w:val="ListParagraph"/>
        <w:numPr>
          <w:ilvl w:val="0"/>
          <w:numId w:val="10"/>
        </w:numPr>
        <w:spacing w:line="257" w:lineRule="auto"/>
        <w:ind w:left="426"/>
        <w:rPr>
          <w:rStyle w:val="Hyperlink"/>
          <w:rFonts w:ascii="Arial" w:hAnsi="Arial" w:cs="Arial"/>
          <w:color w:val="auto"/>
          <w:u w:val="none"/>
        </w:rPr>
      </w:pPr>
      <w:r w:rsidRPr="00E80BAE">
        <w:rPr>
          <w:rFonts w:ascii="Arial" w:hAnsi="Arial" w:cs="Arial"/>
        </w:rPr>
        <w:t>You can watch a video which summaries the challenge, our solution</w:t>
      </w:r>
      <w:r w:rsidR="00411951" w:rsidRPr="00E80BAE">
        <w:rPr>
          <w:rFonts w:ascii="Arial" w:hAnsi="Arial" w:cs="Arial"/>
        </w:rPr>
        <w:t xml:space="preserve"> and impact: </w:t>
      </w:r>
      <w:hyperlink r:id="rId24" w:history="1">
        <w:r w:rsidRPr="00E80BAE">
          <w:rPr>
            <w:rStyle w:val="Hyperlink"/>
            <w:rFonts w:ascii="Arial" w:hAnsi="Arial" w:cs="Arial"/>
          </w:rPr>
          <w:t>Net Zero Innovation Programme | Local Government Association</w:t>
        </w:r>
      </w:hyperlink>
    </w:p>
    <w:p w14:paraId="5CE7533E" w14:textId="77777777" w:rsidR="00855C09" w:rsidRPr="00855C09" w:rsidRDefault="00855C09" w:rsidP="00FA645B">
      <w:pPr>
        <w:pStyle w:val="ListParagraph"/>
        <w:spacing w:line="257" w:lineRule="auto"/>
        <w:ind w:left="426"/>
        <w:rPr>
          <w:rStyle w:val="Hyperlink"/>
          <w:rFonts w:ascii="Arial" w:hAnsi="Arial" w:cs="Arial"/>
          <w:color w:val="auto"/>
          <w:u w:val="none"/>
        </w:rPr>
      </w:pPr>
    </w:p>
    <w:p w14:paraId="3A71E6B1" w14:textId="59DA21EF" w:rsidR="00934475" w:rsidRPr="00855C09" w:rsidRDefault="00934475" w:rsidP="00FA645B">
      <w:pPr>
        <w:pStyle w:val="ListParagraph"/>
        <w:numPr>
          <w:ilvl w:val="0"/>
          <w:numId w:val="10"/>
        </w:numPr>
        <w:spacing w:line="257" w:lineRule="auto"/>
        <w:ind w:left="426"/>
        <w:rPr>
          <w:rFonts w:ascii="Arial" w:hAnsi="Arial" w:cs="Arial"/>
        </w:rPr>
      </w:pPr>
      <w:r w:rsidRPr="00E80BAE">
        <w:rPr>
          <w:rFonts w:ascii="Arial" w:hAnsi="Arial" w:cs="Arial"/>
          <w:shd w:val="clear" w:color="auto" w:fill="FFFFFF"/>
        </w:rPr>
        <w:t>The NZIP creates universal learning and products for all councils. A lot of this learning can be accessed via the case studies.</w:t>
      </w:r>
    </w:p>
    <w:p w14:paraId="2054A3EB" w14:textId="77777777" w:rsidR="00855C09" w:rsidRPr="00E80BAE" w:rsidRDefault="00855C09" w:rsidP="00FA645B">
      <w:pPr>
        <w:pStyle w:val="ListParagraph"/>
        <w:spacing w:line="257" w:lineRule="auto"/>
        <w:ind w:left="426"/>
        <w:rPr>
          <w:rFonts w:ascii="Arial" w:hAnsi="Arial" w:cs="Arial"/>
        </w:rPr>
      </w:pPr>
    </w:p>
    <w:p w14:paraId="321A60FC" w14:textId="77777777" w:rsidR="00992BCE" w:rsidRPr="00992BCE" w:rsidRDefault="00934475" w:rsidP="00FA645B">
      <w:pPr>
        <w:pStyle w:val="ListParagraph"/>
        <w:numPr>
          <w:ilvl w:val="0"/>
          <w:numId w:val="10"/>
        </w:numPr>
        <w:spacing w:line="257" w:lineRule="auto"/>
        <w:ind w:left="426"/>
        <w:rPr>
          <w:rFonts w:ascii="Arial" w:hAnsi="Arial" w:cs="Arial"/>
        </w:rPr>
      </w:pPr>
      <w:r w:rsidRPr="00E80BAE">
        <w:rPr>
          <w:rFonts w:ascii="Arial" w:hAnsi="Arial" w:cs="Arial"/>
          <w:shd w:val="clear" w:color="auto" w:fill="FFFFFF"/>
        </w:rPr>
        <w:t xml:space="preserve">As an example, whilst on the LGA Net Zero Innovation Programme, Cambridgeshire County Council and UCL created a </w:t>
      </w:r>
      <w:hyperlink r:id="rId25" w:history="1">
        <w:r w:rsidRPr="00B80977">
          <w:rPr>
            <w:rStyle w:val="Hyperlink"/>
            <w:rFonts w:ascii="Arial" w:hAnsi="Arial" w:cs="Arial"/>
            <w:shd w:val="clear" w:color="auto" w:fill="FFFFFF"/>
          </w:rPr>
          <w:t>carbon calculator</w:t>
        </w:r>
      </w:hyperlink>
      <w:r w:rsidRPr="00E80BAE">
        <w:rPr>
          <w:rFonts w:ascii="Arial" w:hAnsi="Arial" w:cs="Arial"/>
          <w:shd w:val="clear" w:color="auto" w:fill="FFFFFF"/>
        </w:rPr>
        <w:t xml:space="preserve"> to improve accounting and reporting of a </w:t>
      </w:r>
      <w:r w:rsidR="007E3EE8">
        <w:rPr>
          <w:rFonts w:ascii="Arial" w:hAnsi="Arial" w:cs="Arial"/>
          <w:shd w:val="clear" w:color="auto" w:fill="FFFFFF"/>
        </w:rPr>
        <w:t>w</w:t>
      </w:r>
      <w:r w:rsidRPr="00E80BAE">
        <w:rPr>
          <w:rFonts w:ascii="Arial" w:hAnsi="Arial" w:cs="Arial"/>
          <w:shd w:val="clear" w:color="auto" w:fill="FFFFFF"/>
        </w:rPr>
        <w:t xml:space="preserve">aste </w:t>
      </w:r>
      <w:r w:rsidR="007E3EE8">
        <w:rPr>
          <w:rFonts w:ascii="Arial" w:hAnsi="Arial" w:cs="Arial"/>
          <w:shd w:val="clear" w:color="auto" w:fill="FFFFFF"/>
        </w:rPr>
        <w:t>d</w:t>
      </w:r>
      <w:r w:rsidRPr="00E80BAE">
        <w:rPr>
          <w:rFonts w:ascii="Arial" w:hAnsi="Arial" w:cs="Arial"/>
          <w:shd w:val="clear" w:color="auto" w:fill="FFFFFF"/>
        </w:rPr>
        <w:t xml:space="preserve">isposal and/or </w:t>
      </w:r>
      <w:r w:rsidR="007E3EE8">
        <w:rPr>
          <w:rFonts w:ascii="Arial" w:hAnsi="Arial" w:cs="Arial"/>
          <w:shd w:val="clear" w:color="auto" w:fill="FFFFFF"/>
        </w:rPr>
        <w:t>w</w:t>
      </w:r>
      <w:r w:rsidRPr="00E80BAE">
        <w:rPr>
          <w:rFonts w:ascii="Arial" w:hAnsi="Arial" w:cs="Arial"/>
          <w:shd w:val="clear" w:color="auto" w:fill="FFFFFF"/>
        </w:rPr>
        <w:t xml:space="preserve">aste </w:t>
      </w:r>
      <w:r w:rsidR="007E3EE8">
        <w:rPr>
          <w:rFonts w:ascii="Arial" w:hAnsi="Arial" w:cs="Arial"/>
          <w:shd w:val="clear" w:color="auto" w:fill="FFFFFF"/>
        </w:rPr>
        <w:t>c</w:t>
      </w:r>
      <w:r w:rsidRPr="00E80BAE">
        <w:rPr>
          <w:rFonts w:ascii="Arial" w:hAnsi="Arial" w:cs="Arial"/>
          <w:shd w:val="clear" w:color="auto" w:fill="FFFFFF"/>
        </w:rPr>
        <w:t xml:space="preserve">ollection </w:t>
      </w:r>
      <w:r w:rsidR="007E3EE8">
        <w:rPr>
          <w:rFonts w:ascii="Arial" w:hAnsi="Arial" w:cs="Arial"/>
          <w:shd w:val="clear" w:color="auto" w:fill="FFFFFF"/>
        </w:rPr>
        <w:t>a</w:t>
      </w:r>
      <w:r w:rsidRPr="00E80BAE">
        <w:rPr>
          <w:rFonts w:ascii="Arial" w:hAnsi="Arial" w:cs="Arial"/>
          <w:shd w:val="clear" w:color="auto" w:fill="FFFFFF"/>
        </w:rPr>
        <w:t xml:space="preserve">uthority’s scope 3 emissions from the management and treatment of waste. </w:t>
      </w:r>
    </w:p>
    <w:p w14:paraId="39077226" w14:textId="77777777" w:rsidR="00992BCE" w:rsidRPr="00992BCE" w:rsidRDefault="00992BCE" w:rsidP="00FA645B">
      <w:pPr>
        <w:pStyle w:val="ListParagraph"/>
        <w:ind w:left="426"/>
        <w:rPr>
          <w:rFonts w:ascii="Arial" w:hAnsi="Arial" w:cs="Arial"/>
        </w:rPr>
      </w:pPr>
    </w:p>
    <w:p w14:paraId="1717744F" w14:textId="5EEC0C55" w:rsidR="00992BCE" w:rsidRDefault="00934475" w:rsidP="00992BCE">
      <w:pPr>
        <w:pStyle w:val="ListParagraph"/>
        <w:numPr>
          <w:ilvl w:val="0"/>
          <w:numId w:val="10"/>
        </w:numPr>
        <w:spacing w:line="257" w:lineRule="auto"/>
        <w:ind w:left="426"/>
        <w:rPr>
          <w:rFonts w:ascii="Arial" w:hAnsi="Arial" w:cs="Arial"/>
        </w:rPr>
      </w:pPr>
      <w:r w:rsidRPr="00E80BAE">
        <w:rPr>
          <w:rFonts w:ascii="Arial" w:hAnsi="Arial" w:cs="Arial"/>
        </w:rPr>
        <w:t>On January 17</w:t>
      </w:r>
      <w:proofErr w:type="gramStart"/>
      <w:r w:rsidRPr="00E80BAE">
        <w:rPr>
          <w:rFonts w:ascii="Arial" w:hAnsi="Arial" w:cs="Arial"/>
        </w:rPr>
        <w:t xml:space="preserve"> 2023</w:t>
      </w:r>
      <w:proofErr w:type="gramEnd"/>
      <w:r w:rsidRPr="00E80BAE">
        <w:rPr>
          <w:rFonts w:ascii="Arial" w:hAnsi="Arial" w:cs="Arial"/>
        </w:rPr>
        <w:t xml:space="preserve">, </w:t>
      </w:r>
      <w:r w:rsidRPr="00E80BAE">
        <w:rPr>
          <w:rFonts w:ascii="Arial" w:hAnsi="Arial" w:cs="Arial"/>
          <w:shd w:val="clear" w:color="auto" w:fill="FFFFFF"/>
        </w:rPr>
        <w:t>we were really pleased to launch the</w:t>
      </w:r>
      <w:r w:rsidR="005E1C97">
        <w:rPr>
          <w:rFonts w:ascii="Arial" w:hAnsi="Arial" w:cs="Arial"/>
          <w:shd w:val="clear" w:color="auto" w:fill="FFFFFF"/>
        </w:rPr>
        <w:t xml:space="preserve"> </w:t>
      </w:r>
      <w:hyperlink r:id="rId26" w:history="1">
        <w:r w:rsidR="005E1C97" w:rsidRPr="005E1C97">
          <w:rPr>
            <w:rStyle w:val="Hyperlink"/>
            <w:rFonts w:ascii="Arial" w:hAnsi="Arial" w:cs="Arial"/>
            <w:shd w:val="clear" w:color="auto" w:fill="FFFFFF"/>
          </w:rPr>
          <w:t>waste emissions calculator</w:t>
        </w:r>
      </w:hyperlink>
      <w:r w:rsidR="005E1C97">
        <w:rPr>
          <w:rFonts w:ascii="Arial" w:hAnsi="Arial" w:cs="Arial"/>
          <w:shd w:val="clear" w:color="auto" w:fill="FFFFFF"/>
        </w:rPr>
        <w:t xml:space="preserve">. </w:t>
      </w:r>
      <w:r w:rsidRPr="00E80BAE">
        <w:rPr>
          <w:rFonts w:ascii="Arial" w:hAnsi="Arial" w:cs="Arial"/>
          <w:shd w:val="clear" w:color="auto" w:fill="FFFFFF"/>
        </w:rPr>
        <w:t xml:space="preserve">This will aid councils in reducing scope 3 emissions, provide transparency of council expectations of suppliers, and enable council staff to understand and reduce environmental implications of their procurements and services. The tool is now part of the </w:t>
      </w:r>
      <w:hyperlink r:id="rId27" w:history="1">
        <w:r w:rsidRPr="00C356A8">
          <w:rPr>
            <w:rStyle w:val="Hyperlink"/>
            <w:rFonts w:ascii="Arial" w:hAnsi="Arial" w:cs="Arial"/>
          </w:rPr>
          <w:t xml:space="preserve">LGA Greenhouse Gas Tool Accounting </w:t>
        </w:r>
        <w:r w:rsidR="00C356A8">
          <w:rPr>
            <w:rStyle w:val="Hyperlink"/>
            <w:rFonts w:ascii="Arial" w:hAnsi="Arial" w:cs="Arial"/>
          </w:rPr>
          <w:t>S</w:t>
        </w:r>
        <w:r w:rsidRPr="00C356A8">
          <w:rPr>
            <w:rStyle w:val="Hyperlink"/>
            <w:rFonts w:ascii="Arial" w:hAnsi="Arial" w:cs="Arial"/>
          </w:rPr>
          <w:t>uite</w:t>
        </w:r>
      </w:hyperlink>
      <w:r w:rsidRPr="00E80BAE">
        <w:rPr>
          <w:rFonts w:ascii="Arial" w:hAnsi="Arial" w:cs="Arial"/>
        </w:rPr>
        <w:t>.</w:t>
      </w:r>
    </w:p>
    <w:p w14:paraId="00900705" w14:textId="77777777" w:rsidR="00FA645B" w:rsidRPr="00FA645B" w:rsidRDefault="00FA645B" w:rsidP="00FA645B">
      <w:pPr>
        <w:pStyle w:val="ListParagraph"/>
        <w:rPr>
          <w:rFonts w:ascii="Arial" w:hAnsi="Arial" w:cs="Arial"/>
        </w:rPr>
      </w:pPr>
    </w:p>
    <w:p w14:paraId="33ECA4CD" w14:textId="2A69CBB6" w:rsidR="00934475" w:rsidRPr="00FA645B" w:rsidRDefault="00E7321C" w:rsidP="00FA645B">
      <w:pPr>
        <w:pStyle w:val="ListParagraph"/>
        <w:numPr>
          <w:ilvl w:val="0"/>
          <w:numId w:val="10"/>
        </w:numPr>
        <w:spacing w:line="257" w:lineRule="auto"/>
        <w:ind w:left="426"/>
        <w:rPr>
          <w:rFonts w:ascii="Arial" w:hAnsi="Arial" w:cs="Arial"/>
        </w:rPr>
      </w:pPr>
      <w:r w:rsidRPr="00FA645B">
        <w:rPr>
          <w:rFonts w:ascii="Arial" w:eastAsia="Arial" w:hAnsi="Arial" w:cs="Arial"/>
        </w:rPr>
        <w:t xml:space="preserve">The </w:t>
      </w:r>
      <w:r w:rsidR="00934475" w:rsidRPr="00FA645B">
        <w:rPr>
          <w:rFonts w:ascii="Arial" w:eastAsia="Arial" w:hAnsi="Arial" w:cs="Arial"/>
        </w:rPr>
        <w:t xml:space="preserve">NZIP </w:t>
      </w:r>
      <w:r w:rsidRPr="00FA645B">
        <w:rPr>
          <w:rFonts w:ascii="Arial" w:eastAsia="Arial" w:hAnsi="Arial" w:cs="Arial"/>
        </w:rPr>
        <w:t xml:space="preserve">undertook and evaluation with the participants in the </w:t>
      </w:r>
      <w:r w:rsidR="00934475" w:rsidRPr="00FA645B">
        <w:rPr>
          <w:rFonts w:ascii="Arial" w:eastAsia="Arial" w:hAnsi="Arial" w:cs="Arial"/>
        </w:rPr>
        <w:t>2021/22</w:t>
      </w:r>
      <w:r w:rsidRPr="00FA645B">
        <w:rPr>
          <w:rFonts w:ascii="Arial" w:eastAsia="Arial" w:hAnsi="Arial" w:cs="Arial"/>
        </w:rPr>
        <w:t xml:space="preserve"> programme. The results can be found:</w:t>
      </w:r>
    </w:p>
    <w:p w14:paraId="187B1468" w14:textId="77777777" w:rsidR="00934475" w:rsidRPr="00E80BAE" w:rsidRDefault="00934475" w:rsidP="00E7321C">
      <w:pPr>
        <w:pStyle w:val="ListParagraph"/>
        <w:numPr>
          <w:ilvl w:val="0"/>
          <w:numId w:val="26"/>
        </w:numPr>
        <w:spacing w:line="257" w:lineRule="auto"/>
        <w:rPr>
          <w:rFonts w:ascii="Arial" w:eastAsia="Arial" w:hAnsi="Arial" w:cs="Arial"/>
        </w:rPr>
      </w:pPr>
      <w:r w:rsidRPr="00E80BAE">
        <w:rPr>
          <w:rFonts w:ascii="Arial" w:eastAsia="Arial" w:hAnsi="Arial" w:cs="Arial"/>
        </w:rPr>
        <w:t>Have you increased your skills and capacity to work on climate change/net zero projects? Yes - 100%</w:t>
      </w:r>
    </w:p>
    <w:p w14:paraId="44CA9BA5" w14:textId="77777777" w:rsidR="00934475" w:rsidRPr="00E80BAE" w:rsidRDefault="00934475" w:rsidP="00E7321C">
      <w:pPr>
        <w:pStyle w:val="ListParagraph"/>
        <w:numPr>
          <w:ilvl w:val="0"/>
          <w:numId w:val="26"/>
        </w:numPr>
        <w:spacing w:line="257" w:lineRule="auto"/>
        <w:rPr>
          <w:rFonts w:ascii="Arial" w:eastAsia="Arial" w:hAnsi="Arial" w:cs="Arial"/>
        </w:rPr>
      </w:pPr>
      <w:r w:rsidRPr="00E80BAE">
        <w:rPr>
          <w:rFonts w:ascii="Arial" w:eastAsia="Arial" w:hAnsi="Arial" w:cs="Arial"/>
        </w:rPr>
        <w:t>How likely would you be to recommend NZIP to your peers? – Definitely/likely - 90%</w:t>
      </w:r>
    </w:p>
    <w:p w14:paraId="2BC1D5D2" w14:textId="77777777" w:rsidR="00934475" w:rsidRPr="00E80BAE" w:rsidRDefault="00934475" w:rsidP="00E7321C">
      <w:pPr>
        <w:pStyle w:val="ListParagraph"/>
        <w:numPr>
          <w:ilvl w:val="0"/>
          <w:numId w:val="26"/>
        </w:numPr>
        <w:spacing w:line="257" w:lineRule="auto"/>
        <w:rPr>
          <w:rFonts w:ascii="Arial" w:eastAsia="Arial" w:hAnsi="Arial" w:cs="Arial"/>
        </w:rPr>
      </w:pPr>
      <w:r w:rsidRPr="00E80BAE">
        <w:rPr>
          <w:rFonts w:ascii="Arial" w:eastAsia="Arial" w:hAnsi="Arial" w:cs="Arial"/>
        </w:rPr>
        <w:t>When you needed help with your project, were the NZIP team able to help effectively? – Yes – 91% Somewhat – 4%</w:t>
      </w:r>
    </w:p>
    <w:p w14:paraId="1254BCBD" w14:textId="77777777" w:rsidR="00934475" w:rsidRPr="00E80BAE" w:rsidRDefault="00934475" w:rsidP="00934475">
      <w:pPr>
        <w:pStyle w:val="ListParagraph"/>
        <w:spacing w:line="257" w:lineRule="auto"/>
        <w:rPr>
          <w:rStyle w:val="Hyperlink"/>
          <w:rFonts w:ascii="Arial" w:hAnsi="Arial" w:cs="Arial"/>
          <w:color w:val="auto"/>
          <w:u w:val="none"/>
        </w:rPr>
      </w:pPr>
    </w:p>
    <w:p w14:paraId="2DC3494B" w14:textId="519DEEA2" w:rsidR="00EE171D" w:rsidRPr="00E80BAE" w:rsidRDefault="00EE171D" w:rsidP="00EE171D">
      <w:pPr>
        <w:spacing w:line="257" w:lineRule="auto"/>
        <w:rPr>
          <w:rStyle w:val="Hyperlink"/>
          <w:rFonts w:ascii="Arial" w:hAnsi="Arial" w:cs="Arial"/>
          <w:color w:val="auto"/>
          <w:u w:val="none"/>
        </w:rPr>
      </w:pPr>
    </w:p>
    <w:p w14:paraId="51116EA2" w14:textId="1BF59E1B" w:rsidR="00712A6F" w:rsidRPr="00E80BAE" w:rsidRDefault="00712A6F" w:rsidP="00712A6F">
      <w:pPr>
        <w:spacing w:line="257" w:lineRule="auto"/>
        <w:rPr>
          <w:rFonts w:ascii="Arial" w:hAnsi="Arial" w:cs="Arial"/>
        </w:rPr>
      </w:pPr>
    </w:p>
    <w:p w14:paraId="5B0E5026" w14:textId="5CA6372F" w:rsidR="00712A6F" w:rsidRPr="00E80BAE" w:rsidRDefault="00712A6F" w:rsidP="00712A6F">
      <w:pPr>
        <w:pStyle w:val="ListParagraph"/>
        <w:spacing w:line="257" w:lineRule="auto"/>
        <w:rPr>
          <w:rFonts w:ascii="Arial" w:hAnsi="Arial" w:cs="Arial"/>
        </w:rPr>
      </w:pPr>
    </w:p>
    <w:p w14:paraId="744ED264" w14:textId="44A62D73" w:rsidR="00712A6F" w:rsidRPr="00E80BAE" w:rsidRDefault="00712A6F" w:rsidP="00712A6F">
      <w:pPr>
        <w:pStyle w:val="ListParagraph"/>
        <w:spacing w:line="257" w:lineRule="auto"/>
        <w:rPr>
          <w:rFonts w:ascii="Arial" w:hAnsi="Arial" w:cs="Arial"/>
        </w:rPr>
      </w:pPr>
    </w:p>
    <w:p w14:paraId="26578B88" w14:textId="0F9484E6" w:rsidR="00985C72" w:rsidRDefault="00985C72" w:rsidP="279EFA07">
      <w:pPr>
        <w:spacing w:line="257" w:lineRule="auto"/>
        <w:rPr>
          <w:rFonts w:ascii="Arial" w:eastAsia="Arial" w:hAnsi="Arial" w:cs="Arial"/>
          <w:b/>
          <w:bCs/>
        </w:rPr>
      </w:pPr>
    </w:p>
    <w:p w14:paraId="531B3907" w14:textId="03B22BFF" w:rsidR="00985C72" w:rsidRDefault="00985C72" w:rsidP="279EFA07">
      <w:pPr>
        <w:spacing w:line="257" w:lineRule="auto"/>
        <w:rPr>
          <w:rFonts w:ascii="Arial" w:eastAsia="Arial" w:hAnsi="Arial" w:cs="Arial"/>
          <w:b/>
          <w:bCs/>
        </w:rPr>
      </w:pPr>
      <w:r w:rsidRPr="00E80BAE">
        <w:rPr>
          <w:rFonts w:ascii="Arial" w:hAnsi="Arial" w:cs="Arial"/>
          <w:noProof/>
        </w:rPr>
        <w:drawing>
          <wp:anchor distT="0" distB="0" distL="114300" distR="114300" simplePos="0" relativeHeight="251658241" behindDoc="1" locked="0" layoutInCell="1" allowOverlap="1" wp14:anchorId="50789A67" wp14:editId="121701E4">
            <wp:simplePos x="0" y="0"/>
            <wp:positionH relativeFrom="margin">
              <wp:posOffset>-276815</wp:posOffset>
            </wp:positionH>
            <wp:positionV relativeFrom="paragraph">
              <wp:posOffset>310</wp:posOffset>
            </wp:positionV>
            <wp:extent cx="6060558" cy="8408676"/>
            <wp:effectExtent l="0" t="0" r="0" b="0"/>
            <wp:wrapTight wrapText="bothSides">
              <wp:wrapPolygon edited="0">
                <wp:start x="0" y="0"/>
                <wp:lineTo x="0" y="21531"/>
                <wp:lineTo x="21523" y="21531"/>
                <wp:lineTo x="215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4931" t="15667" r="45122" b="10457"/>
                    <a:stretch/>
                  </pic:blipFill>
                  <pic:spPr bwMode="auto">
                    <a:xfrm>
                      <a:off x="0" y="0"/>
                      <a:ext cx="6060558" cy="84086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F5EF27" w14:textId="77777777" w:rsidR="00985C72" w:rsidRDefault="00985C72" w:rsidP="279EFA07">
      <w:pPr>
        <w:spacing w:line="257" w:lineRule="auto"/>
        <w:rPr>
          <w:rFonts w:ascii="Arial" w:eastAsia="Arial" w:hAnsi="Arial" w:cs="Arial"/>
          <w:b/>
          <w:bCs/>
        </w:rPr>
      </w:pPr>
      <w:r w:rsidRPr="00E80BAE">
        <w:rPr>
          <w:rFonts w:ascii="Arial" w:hAnsi="Arial" w:cs="Arial"/>
          <w:noProof/>
        </w:rPr>
        <w:drawing>
          <wp:anchor distT="0" distB="0" distL="114300" distR="114300" simplePos="0" relativeHeight="251658240" behindDoc="1" locked="0" layoutInCell="1" allowOverlap="1" wp14:anchorId="13CE3939" wp14:editId="58D32FF2">
            <wp:simplePos x="0" y="0"/>
            <wp:positionH relativeFrom="margin">
              <wp:posOffset>-340360</wp:posOffset>
            </wp:positionH>
            <wp:positionV relativeFrom="paragraph">
              <wp:posOffset>154305</wp:posOffset>
            </wp:positionV>
            <wp:extent cx="6198235" cy="8188960"/>
            <wp:effectExtent l="0" t="0" r="0" b="2540"/>
            <wp:wrapTight wrapText="bothSides">
              <wp:wrapPolygon edited="0">
                <wp:start x="0" y="0"/>
                <wp:lineTo x="0" y="21556"/>
                <wp:lineTo x="21509" y="21556"/>
                <wp:lineTo x="215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4430" t="18724" r="44548" b="8419"/>
                    <a:stretch/>
                  </pic:blipFill>
                  <pic:spPr bwMode="auto">
                    <a:xfrm>
                      <a:off x="0" y="0"/>
                      <a:ext cx="6198235" cy="8188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DF4416" w14:textId="77777777" w:rsidR="00525B16" w:rsidRDefault="00525B16" w:rsidP="279EFA07">
      <w:pPr>
        <w:spacing w:line="257" w:lineRule="auto"/>
        <w:rPr>
          <w:rFonts w:ascii="Arial" w:eastAsia="Arial" w:hAnsi="Arial" w:cs="Arial"/>
          <w:b/>
          <w:bCs/>
        </w:rPr>
      </w:pPr>
    </w:p>
    <w:p w14:paraId="33F87018" w14:textId="1F89BB33" w:rsidR="00813085" w:rsidRPr="00985C72" w:rsidRDefault="40616C1E" w:rsidP="279EFA07">
      <w:pPr>
        <w:spacing w:line="257" w:lineRule="auto"/>
        <w:rPr>
          <w:rFonts w:ascii="Arial" w:eastAsia="Arial" w:hAnsi="Arial" w:cs="Arial"/>
          <w:b/>
          <w:bCs/>
        </w:rPr>
      </w:pPr>
      <w:r w:rsidRPr="00E80BAE">
        <w:rPr>
          <w:rFonts w:ascii="Arial" w:eastAsia="Arial" w:hAnsi="Arial" w:cs="Arial"/>
          <w:b/>
          <w:bCs/>
        </w:rPr>
        <w:t>Table 2: LGA Climate Change Sector Support Programme: 202</w:t>
      </w:r>
      <w:r w:rsidR="00762EF0" w:rsidRPr="00E80BAE">
        <w:rPr>
          <w:rFonts w:ascii="Arial" w:eastAsia="Arial" w:hAnsi="Arial" w:cs="Arial"/>
          <w:b/>
          <w:bCs/>
        </w:rPr>
        <w:t>3</w:t>
      </w:r>
      <w:r w:rsidRPr="00E80BAE">
        <w:rPr>
          <w:rFonts w:ascii="Arial" w:eastAsia="Arial" w:hAnsi="Arial" w:cs="Arial"/>
          <w:b/>
          <w:bCs/>
        </w:rPr>
        <w:t>/2</w:t>
      </w:r>
      <w:r w:rsidR="00762EF0" w:rsidRPr="00E80BAE">
        <w:rPr>
          <w:rFonts w:ascii="Arial" w:eastAsia="Arial" w:hAnsi="Arial" w:cs="Arial"/>
          <w:b/>
          <w:bCs/>
        </w:rPr>
        <w:t>4</w:t>
      </w:r>
      <w:r w:rsidRPr="00E80BAE">
        <w:rPr>
          <w:rFonts w:ascii="Arial" w:eastAsia="Arial" w:hAnsi="Arial" w:cs="Arial"/>
          <w:b/>
          <w:bCs/>
        </w:rPr>
        <w:t xml:space="preserve"> </w:t>
      </w:r>
    </w:p>
    <w:p w14:paraId="01C5F2C3" w14:textId="5CA2DBD9" w:rsidR="00813085" w:rsidRPr="00055603" w:rsidRDefault="4A820E40" w:rsidP="279EFA07">
      <w:pPr>
        <w:spacing w:line="257" w:lineRule="auto"/>
        <w:rPr>
          <w:rFonts w:ascii="Arial" w:eastAsia="Arial" w:hAnsi="Arial" w:cs="Arial"/>
        </w:rPr>
      </w:pPr>
      <w:r w:rsidRPr="00055603">
        <w:rPr>
          <w:rFonts w:ascii="Arial" w:eastAsia="Arial" w:hAnsi="Arial" w:cs="Arial"/>
        </w:rPr>
        <w:t xml:space="preserve">Table 2 (below) presents the </w:t>
      </w:r>
      <w:r w:rsidR="00C9112F" w:rsidRPr="00055603">
        <w:rPr>
          <w:rFonts w:ascii="Arial" w:eastAsia="Arial" w:hAnsi="Arial" w:cs="Arial"/>
        </w:rPr>
        <w:t xml:space="preserve">draft </w:t>
      </w:r>
      <w:r w:rsidRPr="00055603">
        <w:rPr>
          <w:rFonts w:ascii="Arial" w:eastAsia="Arial" w:hAnsi="Arial" w:cs="Arial"/>
        </w:rPr>
        <w:t>work to be undertaken by the LGA Climate Change Sector Support Programme between April 202</w:t>
      </w:r>
      <w:r w:rsidR="00762EF0" w:rsidRPr="00055603">
        <w:rPr>
          <w:rFonts w:ascii="Arial" w:eastAsia="Arial" w:hAnsi="Arial" w:cs="Arial"/>
        </w:rPr>
        <w:t>3</w:t>
      </w:r>
      <w:r w:rsidRPr="00055603">
        <w:rPr>
          <w:rFonts w:ascii="Arial" w:eastAsia="Arial" w:hAnsi="Arial" w:cs="Arial"/>
        </w:rPr>
        <w:t xml:space="preserve"> and March 202</w:t>
      </w:r>
      <w:r w:rsidR="00762EF0" w:rsidRPr="00055603">
        <w:rPr>
          <w:rFonts w:ascii="Arial" w:eastAsia="Arial" w:hAnsi="Arial" w:cs="Arial"/>
        </w:rPr>
        <w:t>4</w:t>
      </w:r>
      <w:r w:rsidRPr="00055603">
        <w:rPr>
          <w:rFonts w:ascii="Arial" w:eastAsia="Arial" w:hAnsi="Arial" w:cs="Arial"/>
        </w:rPr>
        <w:t>.</w:t>
      </w:r>
      <w:r w:rsidR="00C356A8">
        <w:rPr>
          <w:rFonts w:ascii="Arial" w:eastAsia="Arial" w:hAnsi="Arial" w:cs="Arial"/>
        </w:rPr>
        <w:t xml:space="preserve"> This is dependent on funding negotiations with the Department for Levelling Up, Housing and Communities.</w:t>
      </w:r>
    </w:p>
    <w:tbl>
      <w:tblPr>
        <w:tblStyle w:val="TableGrid"/>
        <w:tblW w:w="0" w:type="auto"/>
        <w:tblLook w:val="04A0" w:firstRow="1" w:lastRow="0" w:firstColumn="1" w:lastColumn="0" w:noHBand="0" w:noVBand="1"/>
      </w:tblPr>
      <w:tblGrid>
        <w:gridCol w:w="4298"/>
        <w:gridCol w:w="4718"/>
      </w:tblGrid>
      <w:tr w:rsidR="00C9112F" w:rsidRPr="00055603" w14:paraId="65C88558" w14:textId="77777777" w:rsidTr="00C9112F">
        <w:tc>
          <w:tcPr>
            <w:tcW w:w="6374" w:type="dxa"/>
            <w:tcBorders>
              <w:bottom w:val="single" w:sz="4" w:space="0" w:color="auto"/>
            </w:tcBorders>
            <w:shd w:val="clear" w:color="auto" w:fill="262626" w:themeFill="text1" w:themeFillTint="D9"/>
          </w:tcPr>
          <w:p w14:paraId="2A2AD155" w14:textId="6B335540" w:rsidR="00C9112F" w:rsidRPr="00055603" w:rsidRDefault="00047D05">
            <w:pPr>
              <w:spacing w:after="160" w:line="276" w:lineRule="auto"/>
              <w:rPr>
                <w:rFonts w:ascii="Arial" w:hAnsi="Arial" w:cs="Arial"/>
                <w:b/>
                <w:bCs/>
                <w:color w:val="FFFFFF" w:themeColor="background1"/>
              </w:rPr>
            </w:pPr>
            <w:r w:rsidRPr="00055603">
              <w:rPr>
                <w:rFonts w:ascii="Arial" w:hAnsi="Arial" w:cs="Arial"/>
                <w:b/>
                <w:bCs/>
                <w:color w:val="FFFFFF" w:themeColor="background1"/>
              </w:rPr>
              <w:t>Core activity</w:t>
            </w:r>
          </w:p>
        </w:tc>
        <w:tc>
          <w:tcPr>
            <w:tcW w:w="7371" w:type="dxa"/>
            <w:tcBorders>
              <w:bottom w:val="single" w:sz="4" w:space="0" w:color="auto"/>
            </w:tcBorders>
            <w:shd w:val="clear" w:color="auto" w:fill="262626" w:themeFill="text1" w:themeFillTint="D9"/>
          </w:tcPr>
          <w:p w14:paraId="47AD7E06" w14:textId="77777777" w:rsidR="00C9112F" w:rsidRPr="00055603" w:rsidRDefault="00C9112F">
            <w:pPr>
              <w:spacing w:after="160" w:line="276" w:lineRule="auto"/>
              <w:rPr>
                <w:rFonts w:ascii="Arial" w:hAnsi="Arial" w:cs="Arial"/>
                <w:b/>
                <w:bCs/>
                <w:color w:val="FFFFFF" w:themeColor="background1"/>
              </w:rPr>
            </w:pPr>
            <w:r w:rsidRPr="00055603">
              <w:rPr>
                <w:rFonts w:ascii="Arial" w:hAnsi="Arial" w:cs="Arial"/>
                <w:b/>
                <w:bCs/>
                <w:color w:val="FFFFFF" w:themeColor="background1"/>
              </w:rPr>
              <w:t>KPIs</w:t>
            </w:r>
          </w:p>
        </w:tc>
      </w:tr>
      <w:tr w:rsidR="00C9112F" w:rsidRPr="00E80BAE" w14:paraId="0FD593B3" w14:textId="77777777" w:rsidTr="00C9112F">
        <w:trPr>
          <w:trHeight w:val="50"/>
        </w:trPr>
        <w:tc>
          <w:tcPr>
            <w:tcW w:w="6374" w:type="dxa"/>
            <w:tcBorders>
              <w:top w:val="single" w:sz="4" w:space="0" w:color="auto"/>
              <w:left w:val="single" w:sz="4" w:space="0" w:color="auto"/>
              <w:bottom w:val="single" w:sz="4" w:space="0" w:color="auto"/>
              <w:right w:val="single" w:sz="4" w:space="0" w:color="auto"/>
            </w:tcBorders>
          </w:tcPr>
          <w:p w14:paraId="6BBE9CAD" w14:textId="77777777" w:rsidR="00B30075" w:rsidRPr="00B30075" w:rsidRDefault="00047D05" w:rsidP="00047D05">
            <w:pPr>
              <w:numPr>
                <w:ilvl w:val="0"/>
                <w:numId w:val="17"/>
              </w:numPr>
              <w:rPr>
                <w:rFonts w:ascii="Arial" w:hAnsi="Arial" w:cs="Arial"/>
                <w:lang w:val="en-US"/>
              </w:rPr>
            </w:pPr>
            <w:r w:rsidRPr="00055603">
              <w:rPr>
                <w:rFonts w:ascii="Arial" w:hAnsi="Arial" w:cs="Arial"/>
              </w:rPr>
              <w:t>Encourage ongoing widescale use of reporting tools across the local government sector. Maintain and update tools including adding further measurements for scope 3 emissions, a universal challenge for the sector.</w:t>
            </w:r>
          </w:p>
          <w:p w14:paraId="13411CC8" w14:textId="46E8CAF3" w:rsidR="00047D05" w:rsidRPr="00055603" w:rsidRDefault="00047D05" w:rsidP="00B30075">
            <w:pPr>
              <w:ind w:left="720"/>
              <w:rPr>
                <w:rFonts w:ascii="Arial" w:hAnsi="Arial" w:cs="Arial"/>
                <w:lang w:val="en-US"/>
              </w:rPr>
            </w:pPr>
            <w:r w:rsidRPr="00055603">
              <w:rPr>
                <w:rFonts w:ascii="Arial" w:hAnsi="Arial" w:cs="Arial"/>
                <w:lang w:val="en-US"/>
              </w:rPr>
              <w:t xml:space="preserve"> </w:t>
            </w:r>
          </w:p>
          <w:p w14:paraId="43F9F116" w14:textId="0A8D7A55" w:rsidR="00047D05" w:rsidRPr="00B30075" w:rsidRDefault="00047D05" w:rsidP="00047D05">
            <w:pPr>
              <w:numPr>
                <w:ilvl w:val="0"/>
                <w:numId w:val="17"/>
              </w:numPr>
              <w:rPr>
                <w:rFonts w:ascii="Arial" w:hAnsi="Arial" w:cs="Arial"/>
                <w:lang w:val="en-US"/>
              </w:rPr>
            </w:pPr>
            <w:r w:rsidRPr="00055603">
              <w:rPr>
                <w:rFonts w:ascii="Arial" w:hAnsi="Arial" w:cs="Arial"/>
              </w:rPr>
              <w:t>Support for innovative approaches to enable councils to deliver net zero ambitions.</w:t>
            </w:r>
          </w:p>
          <w:p w14:paraId="7DF099C7" w14:textId="77777777" w:rsidR="00B30075" w:rsidRDefault="00B30075" w:rsidP="00B30075">
            <w:pPr>
              <w:pStyle w:val="ListParagraph"/>
              <w:rPr>
                <w:rFonts w:ascii="Arial" w:hAnsi="Arial" w:cs="Arial"/>
                <w:lang w:val="en-US"/>
              </w:rPr>
            </w:pPr>
          </w:p>
          <w:p w14:paraId="709ACE7E" w14:textId="77777777" w:rsidR="00B30075" w:rsidRPr="00055603" w:rsidRDefault="00B30075" w:rsidP="00B30075">
            <w:pPr>
              <w:ind w:left="720"/>
              <w:rPr>
                <w:rFonts w:ascii="Arial" w:hAnsi="Arial" w:cs="Arial"/>
                <w:lang w:val="en-US"/>
              </w:rPr>
            </w:pPr>
          </w:p>
          <w:p w14:paraId="66A2ADF5" w14:textId="1248579D" w:rsidR="00047D05" w:rsidRDefault="00047D05" w:rsidP="00047D05">
            <w:pPr>
              <w:numPr>
                <w:ilvl w:val="0"/>
                <w:numId w:val="17"/>
              </w:numPr>
              <w:rPr>
                <w:rFonts w:ascii="Arial" w:hAnsi="Arial" w:cs="Arial"/>
                <w:lang w:val="en-US"/>
              </w:rPr>
            </w:pPr>
            <w:r w:rsidRPr="00055603">
              <w:rPr>
                <w:rFonts w:ascii="Arial" w:hAnsi="Arial" w:cs="Arial"/>
                <w:lang w:val="en-US"/>
              </w:rPr>
              <w:t xml:space="preserve">Delivery of a series of webinars, </w:t>
            </w:r>
            <w:bookmarkStart w:id="0" w:name="_Int_CEoudAVp"/>
            <w:proofErr w:type="gramStart"/>
            <w:r w:rsidRPr="00055603">
              <w:rPr>
                <w:rFonts w:ascii="Arial" w:hAnsi="Arial" w:cs="Arial"/>
                <w:lang w:val="en-US"/>
              </w:rPr>
              <w:t>training</w:t>
            </w:r>
            <w:bookmarkEnd w:id="0"/>
            <w:proofErr w:type="gramEnd"/>
            <w:r w:rsidRPr="00055603">
              <w:rPr>
                <w:rFonts w:ascii="Arial" w:hAnsi="Arial" w:cs="Arial"/>
                <w:lang w:val="en-US"/>
              </w:rPr>
              <w:t xml:space="preserve"> and guidance on net zero, adaptation, and green finance. Topics include c</w:t>
            </w:r>
            <w:proofErr w:type="spellStart"/>
            <w:r w:rsidRPr="00055603">
              <w:rPr>
                <w:rFonts w:ascii="Arial" w:hAnsi="Arial" w:cs="Arial"/>
              </w:rPr>
              <w:t>arbon</w:t>
            </w:r>
            <w:proofErr w:type="spellEnd"/>
            <w:r w:rsidRPr="00055603">
              <w:rPr>
                <w:rFonts w:ascii="Arial" w:hAnsi="Arial" w:cs="Arial"/>
              </w:rPr>
              <w:t xml:space="preserve"> and adaptation literacy, g</w:t>
            </w:r>
            <w:proofErr w:type="spellStart"/>
            <w:r w:rsidRPr="00055603">
              <w:rPr>
                <w:rFonts w:ascii="Arial" w:hAnsi="Arial" w:cs="Arial"/>
                <w:lang w:val="en-US"/>
              </w:rPr>
              <w:t>reen</w:t>
            </w:r>
            <w:proofErr w:type="spellEnd"/>
            <w:r w:rsidRPr="00055603">
              <w:rPr>
                <w:rFonts w:ascii="Arial" w:hAnsi="Arial" w:cs="Arial"/>
                <w:lang w:val="en-US"/>
              </w:rPr>
              <w:t xml:space="preserve"> finance and housing retrofit.</w:t>
            </w:r>
          </w:p>
          <w:p w14:paraId="7C55E04C" w14:textId="77777777" w:rsidR="00B30075" w:rsidRPr="00055603" w:rsidRDefault="00B30075" w:rsidP="00B30075">
            <w:pPr>
              <w:ind w:left="720"/>
              <w:rPr>
                <w:rFonts w:ascii="Arial" w:hAnsi="Arial" w:cs="Arial"/>
                <w:lang w:val="en-US"/>
              </w:rPr>
            </w:pPr>
          </w:p>
          <w:p w14:paraId="09F88F76" w14:textId="058AC1A5" w:rsidR="00047D05" w:rsidRDefault="00047D05" w:rsidP="00047D05">
            <w:pPr>
              <w:numPr>
                <w:ilvl w:val="0"/>
                <w:numId w:val="17"/>
              </w:numPr>
              <w:rPr>
                <w:rFonts w:ascii="Arial" w:hAnsi="Arial" w:cs="Arial"/>
                <w:lang w:val="en-US"/>
              </w:rPr>
            </w:pPr>
            <w:r w:rsidRPr="00055603">
              <w:rPr>
                <w:rFonts w:ascii="Arial" w:hAnsi="Arial" w:cs="Arial"/>
                <w:lang w:val="en-US"/>
              </w:rPr>
              <w:t>Display learning for all English councils on the LGA climate change hub, including but not limited to action plans.</w:t>
            </w:r>
          </w:p>
          <w:p w14:paraId="4C949C19" w14:textId="77777777" w:rsidR="00B30075" w:rsidRDefault="00B30075" w:rsidP="00B30075">
            <w:pPr>
              <w:pStyle w:val="ListParagraph"/>
              <w:rPr>
                <w:rFonts w:ascii="Arial" w:hAnsi="Arial" w:cs="Arial"/>
                <w:lang w:val="en-US"/>
              </w:rPr>
            </w:pPr>
          </w:p>
          <w:p w14:paraId="37337823" w14:textId="77777777" w:rsidR="00B30075" w:rsidRPr="00055603" w:rsidRDefault="00B30075" w:rsidP="00B30075">
            <w:pPr>
              <w:ind w:left="720"/>
              <w:rPr>
                <w:rFonts w:ascii="Arial" w:hAnsi="Arial" w:cs="Arial"/>
                <w:lang w:val="en-US"/>
              </w:rPr>
            </w:pPr>
          </w:p>
          <w:p w14:paraId="1FA45439" w14:textId="77777777" w:rsidR="00047D05" w:rsidRPr="00055603" w:rsidRDefault="00047D05" w:rsidP="00047D05">
            <w:pPr>
              <w:numPr>
                <w:ilvl w:val="0"/>
                <w:numId w:val="17"/>
              </w:numPr>
              <w:rPr>
                <w:rFonts w:ascii="Arial" w:hAnsi="Arial" w:cs="Arial"/>
                <w:lang w:val="en-US"/>
              </w:rPr>
            </w:pPr>
            <w:r w:rsidRPr="00055603">
              <w:rPr>
                <w:rFonts w:ascii="Arial" w:hAnsi="Arial" w:cs="Arial"/>
                <w:lang w:val="en-US"/>
              </w:rPr>
              <w:t>Widely share resources and best practice, including through the LGA Climate Change e-bulletin.</w:t>
            </w:r>
          </w:p>
          <w:p w14:paraId="24E46ABB" w14:textId="5B74A61E" w:rsidR="00C9112F" w:rsidRPr="00055603" w:rsidRDefault="00047D05" w:rsidP="009B243C">
            <w:pPr>
              <w:ind w:left="720"/>
              <w:rPr>
                <w:rFonts w:ascii="Arial" w:hAnsi="Arial" w:cs="Arial"/>
              </w:rPr>
            </w:pPr>
            <w:r w:rsidRPr="00055603">
              <w:rPr>
                <w:rFonts w:ascii="Arial" w:hAnsi="Arial" w:cs="Arial"/>
              </w:rPr>
              <w:br/>
            </w:r>
          </w:p>
          <w:p w14:paraId="64424114" w14:textId="77777777" w:rsidR="00C9112F" w:rsidRPr="00055603" w:rsidRDefault="00C9112F">
            <w:pPr>
              <w:spacing w:after="160" w:line="276" w:lineRule="auto"/>
              <w:rPr>
                <w:rFonts w:ascii="Arial" w:hAnsi="Arial" w:cs="Arial"/>
              </w:rPr>
            </w:pPr>
          </w:p>
        </w:tc>
        <w:tc>
          <w:tcPr>
            <w:tcW w:w="7371" w:type="dxa"/>
            <w:tcBorders>
              <w:top w:val="single" w:sz="4" w:space="0" w:color="auto"/>
              <w:left w:val="single" w:sz="4" w:space="0" w:color="auto"/>
              <w:bottom w:val="single" w:sz="4" w:space="0" w:color="auto"/>
              <w:right w:val="single" w:sz="4" w:space="0" w:color="auto"/>
            </w:tcBorders>
          </w:tcPr>
          <w:p w14:paraId="1A281834" w14:textId="77777777" w:rsidR="00047D05" w:rsidRPr="00055603" w:rsidRDefault="00047D05" w:rsidP="00047D05">
            <w:pPr>
              <w:numPr>
                <w:ilvl w:val="0"/>
                <w:numId w:val="17"/>
              </w:numPr>
              <w:spacing w:after="160" w:line="259" w:lineRule="auto"/>
              <w:rPr>
                <w:rFonts w:ascii="Arial" w:hAnsi="Arial" w:cs="Arial"/>
                <w:lang w:val="en-US"/>
              </w:rPr>
            </w:pPr>
            <w:r w:rsidRPr="00055603">
              <w:rPr>
                <w:rFonts w:ascii="Arial" w:hAnsi="Arial" w:cs="Arial"/>
              </w:rPr>
              <w:t xml:space="preserve">Update and maintain a suite of reporting tools including the Greenhouse Gas Accounting Tool and the </w:t>
            </w:r>
            <w:r w:rsidRPr="00055603">
              <w:rPr>
                <w:rFonts w:ascii="Arial" w:hAnsi="Arial" w:cs="Arial"/>
                <w:lang w:val="en-US"/>
              </w:rPr>
              <w:t>Waste Emissions Calculator</w:t>
            </w:r>
            <w:r w:rsidRPr="00055603">
              <w:rPr>
                <w:rFonts w:ascii="Arial" w:hAnsi="Arial" w:cs="Arial"/>
              </w:rPr>
              <w:t>. Updates will include further measurement of scope 3 emissions – by end of December 2023.</w:t>
            </w:r>
          </w:p>
          <w:p w14:paraId="0F354BF3" w14:textId="77777777" w:rsidR="00047D05" w:rsidRPr="00055603" w:rsidRDefault="00047D05" w:rsidP="00047D05">
            <w:pPr>
              <w:numPr>
                <w:ilvl w:val="0"/>
                <w:numId w:val="17"/>
              </w:numPr>
              <w:spacing w:after="160" w:line="259" w:lineRule="auto"/>
              <w:rPr>
                <w:rFonts w:ascii="Arial" w:hAnsi="Arial" w:cs="Arial"/>
                <w:lang w:val="en-US"/>
              </w:rPr>
            </w:pPr>
            <w:r w:rsidRPr="00055603">
              <w:rPr>
                <w:rFonts w:ascii="Arial" w:hAnsi="Arial" w:cs="Arial"/>
                <w:lang w:val="en-US"/>
              </w:rPr>
              <w:t xml:space="preserve">Engage over 200 councils through a variety of activities, including supporting the development of practical responses to local-level net zero challenges, training, </w:t>
            </w:r>
            <w:bookmarkStart w:id="1" w:name="_Int_IOF6hrHe"/>
            <w:proofErr w:type="gramStart"/>
            <w:r w:rsidRPr="00055603">
              <w:rPr>
                <w:rFonts w:ascii="Arial" w:hAnsi="Arial" w:cs="Arial"/>
                <w:lang w:val="en-US"/>
              </w:rPr>
              <w:t>webinars</w:t>
            </w:r>
            <w:bookmarkEnd w:id="1"/>
            <w:proofErr w:type="gramEnd"/>
            <w:r w:rsidRPr="00055603">
              <w:rPr>
                <w:rFonts w:ascii="Arial" w:hAnsi="Arial" w:cs="Arial"/>
                <w:lang w:val="en-US"/>
              </w:rPr>
              <w:t xml:space="preserve"> and best practice – by end of March 2024.</w:t>
            </w:r>
          </w:p>
          <w:p w14:paraId="0AAF6094" w14:textId="77777777" w:rsidR="00047D05" w:rsidRPr="00055603" w:rsidRDefault="00047D05" w:rsidP="00047D05">
            <w:pPr>
              <w:numPr>
                <w:ilvl w:val="0"/>
                <w:numId w:val="17"/>
              </w:numPr>
              <w:spacing w:after="160" w:line="259" w:lineRule="auto"/>
              <w:rPr>
                <w:rFonts w:ascii="Arial" w:hAnsi="Arial" w:cs="Arial"/>
                <w:lang w:val="en-US"/>
              </w:rPr>
            </w:pPr>
            <w:r w:rsidRPr="00055603">
              <w:rPr>
                <w:rFonts w:ascii="Arial" w:hAnsi="Arial" w:cs="Arial"/>
                <w:lang w:val="en-US"/>
              </w:rPr>
              <w:t>At least 80 per cent of respondents in councils that have received direct support from the Climate Change Sector Support Programme report that it provided them with knowledge and/or skills to address local climate challenges – by end of March 2024.</w:t>
            </w:r>
          </w:p>
          <w:p w14:paraId="53521AA8" w14:textId="0518C332" w:rsidR="00C9112F" w:rsidRPr="00055603" w:rsidRDefault="00047D05" w:rsidP="00047D05">
            <w:pPr>
              <w:pStyle w:val="ListParagraph"/>
              <w:numPr>
                <w:ilvl w:val="0"/>
                <w:numId w:val="17"/>
              </w:numPr>
              <w:spacing w:after="160" w:line="276" w:lineRule="auto"/>
              <w:rPr>
                <w:rFonts w:ascii="Arial" w:hAnsi="Arial" w:cs="Arial"/>
              </w:rPr>
            </w:pPr>
            <w:r w:rsidRPr="00055603">
              <w:rPr>
                <w:rFonts w:ascii="Arial" w:hAnsi="Arial" w:cs="Arial"/>
                <w:lang w:val="en-US"/>
              </w:rPr>
              <w:t>7,000 subscribers to the LGA Climate Change E-Bulletin – by end of March 2024</w:t>
            </w:r>
            <w:r w:rsidRPr="00055603">
              <w:rPr>
                <w:rFonts w:ascii="Arial" w:hAnsi="Arial" w:cs="Arial"/>
              </w:rPr>
              <w:t>.</w:t>
            </w:r>
          </w:p>
        </w:tc>
      </w:tr>
    </w:tbl>
    <w:p w14:paraId="208DF8D7" w14:textId="77777777" w:rsidR="00CE1AF3" w:rsidRPr="00E80BAE" w:rsidRDefault="00CE1AF3" w:rsidP="279EFA07">
      <w:pPr>
        <w:spacing w:line="257" w:lineRule="auto"/>
        <w:rPr>
          <w:rFonts w:ascii="Arial" w:eastAsia="Arial" w:hAnsi="Arial" w:cs="Arial"/>
        </w:rPr>
      </w:pPr>
    </w:p>
    <w:p w14:paraId="3FB7A413" w14:textId="65B5BA84" w:rsidR="00813085" w:rsidRPr="006D5AF5" w:rsidRDefault="66F72984" w:rsidP="006D5AF5">
      <w:pPr>
        <w:rPr>
          <w:rFonts w:ascii="Arial" w:eastAsiaTheme="minorEastAsia" w:hAnsi="Arial" w:cs="Arial"/>
          <w:b/>
          <w:bCs/>
        </w:rPr>
      </w:pPr>
      <w:r w:rsidRPr="006D5AF5">
        <w:rPr>
          <w:rFonts w:ascii="Arial" w:eastAsia="Arial" w:hAnsi="Arial" w:cs="Arial"/>
          <w:b/>
          <w:bCs/>
        </w:rPr>
        <w:t>Other LGA work relating to climate change includes</w:t>
      </w:r>
      <w:r w:rsidRPr="006D5AF5">
        <w:rPr>
          <w:rFonts w:ascii="Arial" w:eastAsia="Arial" w:hAnsi="Arial" w:cs="Arial"/>
        </w:rPr>
        <w:t xml:space="preserve">: </w:t>
      </w:r>
    </w:p>
    <w:p w14:paraId="07C15105" w14:textId="77777777" w:rsidR="005E2219" w:rsidRPr="00E80BAE" w:rsidRDefault="005E2219" w:rsidP="005E2219">
      <w:pPr>
        <w:pStyle w:val="ListParagraph"/>
        <w:rPr>
          <w:rFonts w:ascii="Arial" w:eastAsiaTheme="minorEastAsia" w:hAnsi="Arial" w:cs="Arial"/>
          <w:b/>
          <w:bCs/>
        </w:rPr>
      </w:pPr>
    </w:p>
    <w:p w14:paraId="22E8A115" w14:textId="05DAA923" w:rsidR="2B56A3A2" w:rsidRDefault="2B56A3A2" w:rsidP="00FA645B">
      <w:pPr>
        <w:pStyle w:val="ListParagraph"/>
        <w:numPr>
          <w:ilvl w:val="0"/>
          <w:numId w:val="10"/>
        </w:numPr>
        <w:ind w:left="426"/>
        <w:rPr>
          <w:rFonts w:ascii="Arial" w:eastAsiaTheme="minorEastAsia" w:hAnsi="Arial" w:cs="Arial"/>
        </w:rPr>
      </w:pPr>
      <w:r w:rsidRPr="6A134ACC">
        <w:rPr>
          <w:rFonts w:ascii="Arial" w:eastAsiaTheme="minorEastAsia" w:hAnsi="Arial" w:cs="Arial"/>
        </w:rPr>
        <w:t xml:space="preserve">The LGA is developing a range of activity to provide detailed propositions for how local and central government can work together to deliver decarbonisation. The LGA Environment, Economy, Housing and Transport Board leads this work, together with the LGA Climate Change Task Group. </w:t>
      </w:r>
    </w:p>
    <w:p w14:paraId="309756E4" w14:textId="77777777" w:rsidR="00E1175B" w:rsidRDefault="00E1175B" w:rsidP="00FA645B">
      <w:pPr>
        <w:pStyle w:val="ListParagraph"/>
        <w:ind w:left="426"/>
        <w:rPr>
          <w:rFonts w:ascii="Arial" w:eastAsiaTheme="minorEastAsia" w:hAnsi="Arial" w:cs="Arial"/>
        </w:rPr>
      </w:pPr>
    </w:p>
    <w:p w14:paraId="762FD0AE" w14:textId="2B24C51B" w:rsidR="6A134ACC" w:rsidRPr="00E1175B" w:rsidRDefault="2B56A3A2" w:rsidP="00FA645B">
      <w:pPr>
        <w:pStyle w:val="ListParagraph"/>
        <w:numPr>
          <w:ilvl w:val="0"/>
          <w:numId w:val="10"/>
        </w:numPr>
        <w:ind w:left="426"/>
        <w:rPr>
          <w:rFonts w:ascii="Arial" w:eastAsiaTheme="minorEastAsia" w:hAnsi="Arial" w:cs="Arial"/>
        </w:rPr>
      </w:pPr>
      <w:r w:rsidRPr="6A134ACC">
        <w:rPr>
          <w:rFonts w:ascii="Arial" w:eastAsiaTheme="minorEastAsia" w:hAnsi="Arial" w:cs="Arial"/>
        </w:rPr>
        <w:t>The table</w:t>
      </w:r>
      <w:r w:rsidR="00E1175B">
        <w:rPr>
          <w:rFonts w:ascii="Arial" w:eastAsiaTheme="minorEastAsia" w:hAnsi="Arial" w:cs="Arial"/>
        </w:rPr>
        <w:t xml:space="preserve"> in Appendix 2</w:t>
      </w:r>
      <w:r w:rsidRPr="6A134ACC">
        <w:rPr>
          <w:rFonts w:ascii="Arial" w:eastAsiaTheme="minorEastAsia" w:hAnsi="Arial" w:cs="Arial"/>
        </w:rPr>
        <w:t xml:space="preserve"> be</w:t>
      </w:r>
      <w:r w:rsidR="000C29C1">
        <w:rPr>
          <w:rFonts w:ascii="Arial" w:eastAsiaTheme="minorEastAsia" w:hAnsi="Arial" w:cs="Arial"/>
        </w:rPr>
        <w:t>neath</w:t>
      </w:r>
      <w:r w:rsidRPr="6A134ACC">
        <w:rPr>
          <w:rFonts w:ascii="Arial" w:eastAsiaTheme="minorEastAsia" w:hAnsi="Arial" w:cs="Arial"/>
        </w:rPr>
        <w:t xml:space="preserve"> introduce</w:t>
      </w:r>
      <w:r w:rsidR="2E82D247" w:rsidRPr="6A134ACC">
        <w:rPr>
          <w:rFonts w:ascii="Arial" w:eastAsiaTheme="minorEastAsia" w:hAnsi="Arial" w:cs="Arial"/>
        </w:rPr>
        <w:t>s</w:t>
      </w:r>
      <w:r w:rsidRPr="6A134ACC">
        <w:rPr>
          <w:rFonts w:ascii="Arial" w:eastAsiaTheme="minorEastAsia" w:hAnsi="Arial" w:cs="Arial"/>
        </w:rPr>
        <w:t xml:space="preserve"> some of the priority policy work packages either recently completed, underway, or in planning.</w:t>
      </w:r>
    </w:p>
    <w:p w14:paraId="0DF2C2DE" w14:textId="37603838" w:rsidR="00813085" w:rsidRPr="00E80BAE" w:rsidRDefault="66F72984" w:rsidP="279EFA07">
      <w:pPr>
        <w:spacing w:line="276" w:lineRule="auto"/>
        <w:rPr>
          <w:rFonts w:ascii="Arial" w:hAnsi="Arial" w:cs="Arial"/>
        </w:rPr>
      </w:pPr>
      <w:r w:rsidRPr="00E80BAE">
        <w:rPr>
          <w:rFonts w:ascii="Arial" w:eastAsia="Arial" w:hAnsi="Arial" w:cs="Arial"/>
        </w:rPr>
        <w:t xml:space="preserve"> </w:t>
      </w:r>
    </w:p>
    <w:p w14:paraId="7D80E223" w14:textId="717B4BBE" w:rsidR="00813085" w:rsidRPr="00FA645B" w:rsidRDefault="66F72984" w:rsidP="00FA645B">
      <w:pPr>
        <w:rPr>
          <w:rFonts w:ascii="Arial" w:eastAsiaTheme="minorEastAsia" w:hAnsi="Arial" w:cs="Arial"/>
          <w:b/>
          <w:bCs/>
        </w:rPr>
      </w:pPr>
      <w:r w:rsidRPr="00FA645B">
        <w:rPr>
          <w:rFonts w:ascii="Arial" w:eastAsia="Arial" w:hAnsi="Arial" w:cs="Arial"/>
          <w:b/>
          <w:bCs/>
        </w:rPr>
        <w:t xml:space="preserve">Equality, </w:t>
      </w:r>
      <w:proofErr w:type="gramStart"/>
      <w:r w:rsidRPr="00FA645B">
        <w:rPr>
          <w:rFonts w:ascii="Arial" w:eastAsia="Arial" w:hAnsi="Arial" w:cs="Arial"/>
          <w:b/>
          <w:bCs/>
        </w:rPr>
        <w:t>diversity</w:t>
      </w:r>
      <w:proofErr w:type="gramEnd"/>
      <w:r w:rsidRPr="00FA645B">
        <w:rPr>
          <w:rFonts w:ascii="Arial" w:eastAsia="Arial" w:hAnsi="Arial" w:cs="Arial"/>
          <w:b/>
          <w:bCs/>
        </w:rPr>
        <w:t xml:space="preserve"> and inclusion considerations</w:t>
      </w:r>
    </w:p>
    <w:p w14:paraId="29ED095F" w14:textId="6B626A39" w:rsidR="00813085" w:rsidRPr="00FA645B" w:rsidRDefault="66F72984" w:rsidP="00FA645B">
      <w:pPr>
        <w:pStyle w:val="ListParagraph"/>
        <w:numPr>
          <w:ilvl w:val="0"/>
          <w:numId w:val="10"/>
        </w:numPr>
        <w:spacing w:line="257" w:lineRule="auto"/>
        <w:ind w:left="426"/>
        <w:rPr>
          <w:rFonts w:ascii="Arial" w:hAnsi="Arial" w:cs="Arial"/>
        </w:rPr>
      </w:pPr>
      <w:r w:rsidRPr="00FA645B">
        <w:rPr>
          <w:rFonts w:ascii="Arial" w:eastAsia="Arial" w:hAnsi="Arial" w:cs="Arial"/>
          <w:color w:val="000000" w:themeColor="text1"/>
        </w:rPr>
        <w:t>An initial analysis of potential EDI considerations affecting the environment area has been carried out. People with the following protected characteristics have been identified as disproportionately impacted.</w:t>
      </w:r>
    </w:p>
    <w:p w14:paraId="696B3F73" w14:textId="76BC798B" w:rsidR="00813085" w:rsidRPr="00E80BAE" w:rsidRDefault="66F72984" w:rsidP="279EFA07">
      <w:pPr>
        <w:pStyle w:val="ListParagraph"/>
        <w:numPr>
          <w:ilvl w:val="1"/>
          <w:numId w:val="5"/>
        </w:numPr>
        <w:rPr>
          <w:rFonts w:ascii="Arial" w:eastAsiaTheme="minorEastAsia" w:hAnsi="Arial" w:cs="Arial"/>
          <w:b/>
          <w:bCs/>
          <w:color w:val="000000" w:themeColor="text1"/>
        </w:rPr>
      </w:pPr>
      <w:r w:rsidRPr="00E80BAE">
        <w:rPr>
          <w:rFonts w:ascii="Arial" w:eastAsia="Arial" w:hAnsi="Arial" w:cs="Arial"/>
          <w:b/>
          <w:bCs/>
          <w:color w:val="000000" w:themeColor="text1"/>
        </w:rPr>
        <w:t xml:space="preserve">Age </w:t>
      </w:r>
      <w:r w:rsidRPr="00E80BAE">
        <w:rPr>
          <w:rFonts w:ascii="Arial" w:eastAsia="Arial" w:hAnsi="Arial" w:cs="Arial"/>
          <w:color w:val="000000" w:themeColor="text1"/>
        </w:rPr>
        <w:t>– both the very young, the very old and people with underlying health issues are more vulnerable to the ill-effects of extreme heat or cold caused by climate change; older people are more susceptible to the social isolation which can result from poor local environment quality.</w:t>
      </w:r>
    </w:p>
    <w:p w14:paraId="1EDF6DF9" w14:textId="17509945" w:rsidR="00813085" w:rsidRPr="00E80BAE" w:rsidRDefault="66F72984" w:rsidP="279EFA07">
      <w:pPr>
        <w:pStyle w:val="ListParagraph"/>
        <w:numPr>
          <w:ilvl w:val="1"/>
          <w:numId w:val="5"/>
        </w:numPr>
        <w:rPr>
          <w:rFonts w:ascii="Arial" w:eastAsiaTheme="minorEastAsia" w:hAnsi="Arial" w:cs="Arial"/>
          <w:b/>
          <w:bCs/>
          <w:color w:val="000000" w:themeColor="text1"/>
        </w:rPr>
      </w:pPr>
      <w:r w:rsidRPr="00E80BAE">
        <w:rPr>
          <w:rFonts w:ascii="Arial" w:eastAsia="Arial" w:hAnsi="Arial" w:cs="Arial"/>
          <w:b/>
          <w:bCs/>
          <w:color w:val="000000" w:themeColor="text1"/>
        </w:rPr>
        <w:t xml:space="preserve">Disability </w:t>
      </w:r>
      <w:r w:rsidRPr="00E80BAE">
        <w:rPr>
          <w:rFonts w:ascii="Arial" w:eastAsia="Arial" w:hAnsi="Arial" w:cs="Arial"/>
          <w:color w:val="000000" w:themeColor="text1"/>
        </w:rPr>
        <w:t>– those with restricted mobility may find multi stream recycling inhibitive; accessible ground floor dwellings are more susceptible to flooding; lack of access to green space can exacerbate mental ill health.</w:t>
      </w:r>
    </w:p>
    <w:p w14:paraId="7519310A" w14:textId="2D647835" w:rsidR="00813085" w:rsidRPr="00E80BAE" w:rsidRDefault="66F72984" w:rsidP="279EFA07">
      <w:pPr>
        <w:pStyle w:val="ListParagraph"/>
        <w:numPr>
          <w:ilvl w:val="1"/>
          <w:numId w:val="5"/>
        </w:numPr>
        <w:rPr>
          <w:rFonts w:ascii="Arial" w:eastAsiaTheme="minorEastAsia" w:hAnsi="Arial" w:cs="Arial"/>
          <w:b/>
          <w:bCs/>
          <w:color w:val="000000" w:themeColor="text1"/>
        </w:rPr>
      </w:pPr>
      <w:r w:rsidRPr="00E80BAE">
        <w:rPr>
          <w:rFonts w:ascii="Arial" w:eastAsia="Arial" w:hAnsi="Arial" w:cs="Arial"/>
          <w:b/>
          <w:bCs/>
          <w:color w:val="000000" w:themeColor="text1"/>
        </w:rPr>
        <w:t xml:space="preserve">Pregnancy and Maternity </w:t>
      </w:r>
      <w:r w:rsidRPr="00E80BAE">
        <w:rPr>
          <w:rFonts w:ascii="Arial" w:eastAsia="Arial" w:hAnsi="Arial" w:cs="Arial"/>
          <w:color w:val="000000" w:themeColor="text1"/>
        </w:rPr>
        <w:t>– pregnant people are more susceptible to the ill-effects of extreme heat caused by climate change; parents of young children may be negatively impacted by a lack of access to green space.</w:t>
      </w:r>
    </w:p>
    <w:p w14:paraId="366B83BD" w14:textId="32FCE524" w:rsidR="00813085" w:rsidRPr="00E80BAE" w:rsidRDefault="66F72984" w:rsidP="279EFA07">
      <w:pPr>
        <w:pStyle w:val="ListParagraph"/>
        <w:numPr>
          <w:ilvl w:val="1"/>
          <w:numId w:val="5"/>
        </w:numPr>
        <w:rPr>
          <w:rFonts w:ascii="Arial" w:eastAsiaTheme="minorEastAsia" w:hAnsi="Arial" w:cs="Arial"/>
          <w:b/>
          <w:bCs/>
          <w:color w:val="000000" w:themeColor="text1"/>
        </w:rPr>
      </w:pPr>
      <w:r w:rsidRPr="00E80BAE">
        <w:rPr>
          <w:rFonts w:ascii="Arial" w:eastAsia="Arial" w:hAnsi="Arial" w:cs="Arial"/>
          <w:b/>
          <w:bCs/>
          <w:color w:val="000000" w:themeColor="text1"/>
        </w:rPr>
        <w:t xml:space="preserve">Race </w:t>
      </w:r>
      <w:r w:rsidRPr="00E80BAE">
        <w:rPr>
          <w:rFonts w:ascii="Arial" w:eastAsia="Arial" w:hAnsi="Arial" w:cs="Arial"/>
          <w:color w:val="000000" w:themeColor="text1"/>
        </w:rPr>
        <w:t>– Gypsies and Travellers can struggle to access public services, including waste and recycling and running water.</w:t>
      </w:r>
    </w:p>
    <w:p w14:paraId="76822E58" w14:textId="0DED58A3" w:rsidR="00813085" w:rsidRPr="00E80BAE" w:rsidRDefault="66F72984" w:rsidP="00CE1AF3">
      <w:pPr>
        <w:pStyle w:val="ListParagraph"/>
        <w:numPr>
          <w:ilvl w:val="1"/>
          <w:numId w:val="5"/>
        </w:numPr>
        <w:rPr>
          <w:rFonts w:ascii="Arial" w:eastAsiaTheme="minorEastAsia" w:hAnsi="Arial" w:cs="Arial"/>
          <w:b/>
          <w:bCs/>
          <w:color w:val="000000" w:themeColor="text1"/>
        </w:rPr>
      </w:pPr>
      <w:r w:rsidRPr="00E80BAE">
        <w:rPr>
          <w:rFonts w:ascii="Arial" w:eastAsia="Arial" w:hAnsi="Arial" w:cs="Arial"/>
          <w:b/>
          <w:bCs/>
          <w:color w:val="000000" w:themeColor="text1"/>
        </w:rPr>
        <w:t xml:space="preserve">Economic disadvantage </w:t>
      </w:r>
      <w:r w:rsidRPr="00E80BAE">
        <w:rPr>
          <w:rFonts w:ascii="Arial" w:eastAsia="Arial" w:hAnsi="Arial" w:cs="Arial"/>
          <w:color w:val="000000" w:themeColor="text1"/>
        </w:rPr>
        <w:t xml:space="preserve">– those on lower incomes are more likely to live in poorly insulated housing, with more expensive metered heating tariffs, which can lead to fuel poverty; they are more likely to experience a lack of access to green infrastructure which can contribute to health inequalities; social housing of high-rise construction and/or with poorly engineered communal heating systems can be more severely impacted by extreme weather events. </w:t>
      </w:r>
    </w:p>
    <w:p w14:paraId="5C8670D4" w14:textId="107DA4EA" w:rsidR="00813085" w:rsidRPr="00E80BAE" w:rsidRDefault="66F72984" w:rsidP="279EFA07">
      <w:pPr>
        <w:spacing w:line="257" w:lineRule="auto"/>
        <w:rPr>
          <w:rFonts w:ascii="Arial" w:hAnsi="Arial" w:cs="Arial"/>
        </w:rPr>
      </w:pPr>
      <w:r w:rsidRPr="00E80BAE">
        <w:rPr>
          <w:rFonts w:ascii="Arial" w:eastAsia="Arial" w:hAnsi="Arial" w:cs="Arial"/>
          <w:b/>
          <w:bCs/>
        </w:rPr>
        <w:t xml:space="preserve"> </w:t>
      </w:r>
    </w:p>
    <w:p w14:paraId="17F6BD3E" w14:textId="6E904111" w:rsidR="00813085" w:rsidRPr="00FA645B" w:rsidRDefault="66F72984" w:rsidP="00FA645B">
      <w:pPr>
        <w:rPr>
          <w:rFonts w:ascii="Arial" w:eastAsiaTheme="minorEastAsia" w:hAnsi="Arial" w:cs="Arial"/>
          <w:b/>
          <w:bCs/>
        </w:rPr>
      </w:pPr>
      <w:r w:rsidRPr="00FA645B">
        <w:rPr>
          <w:rFonts w:ascii="Arial" w:eastAsia="Arial" w:hAnsi="Arial" w:cs="Arial"/>
          <w:b/>
          <w:bCs/>
        </w:rPr>
        <w:t xml:space="preserve">Environmental considerations  </w:t>
      </w:r>
    </w:p>
    <w:p w14:paraId="0EB222F5" w14:textId="1CAB9812" w:rsidR="00813085" w:rsidRPr="00FA645B" w:rsidRDefault="66F72984" w:rsidP="00FA645B">
      <w:pPr>
        <w:pStyle w:val="ListParagraph"/>
        <w:numPr>
          <w:ilvl w:val="0"/>
          <w:numId w:val="10"/>
        </w:numPr>
        <w:rPr>
          <w:rFonts w:ascii="Arial" w:eastAsiaTheme="minorEastAsia" w:hAnsi="Arial" w:cs="Arial"/>
        </w:rPr>
      </w:pPr>
      <w:r w:rsidRPr="00FA645B">
        <w:rPr>
          <w:rFonts w:ascii="Arial" w:eastAsia="Arial" w:hAnsi="Arial" w:cs="Arial"/>
        </w:rPr>
        <w:t>All procurement activity</w:t>
      </w:r>
      <w:r w:rsidR="00F66DBF" w:rsidRPr="00FA645B">
        <w:rPr>
          <w:rFonts w:ascii="Arial" w:eastAsia="Arial" w:hAnsi="Arial" w:cs="Arial"/>
        </w:rPr>
        <w:t xml:space="preserve"> for the programme</w:t>
      </w:r>
      <w:r w:rsidRPr="00FA645B">
        <w:rPr>
          <w:rFonts w:ascii="Arial" w:eastAsia="Arial" w:hAnsi="Arial" w:cs="Arial"/>
        </w:rPr>
        <w:t xml:space="preserve"> will be sustainable.</w:t>
      </w:r>
    </w:p>
    <w:p w14:paraId="7DF59FF6" w14:textId="77777777" w:rsidR="00FA645B" w:rsidRPr="00FA645B" w:rsidRDefault="00FA645B" w:rsidP="00FA645B">
      <w:pPr>
        <w:pStyle w:val="ListParagraph"/>
        <w:rPr>
          <w:rFonts w:ascii="Arial" w:eastAsiaTheme="minorEastAsia" w:hAnsi="Arial" w:cs="Arial"/>
        </w:rPr>
      </w:pPr>
    </w:p>
    <w:p w14:paraId="700BFA81" w14:textId="416B1328" w:rsidR="00813085" w:rsidRPr="00E80BAE" w:rsidRDefault="66F72984" w:rsidP="00FA645B">
      <w:pPr>
        <w:pStyle w:val="ListParagraph"/>
        <w:numPr>
          <w:ilvl w:val="0"/>
          <w:numId w:val="10"/>
        </w:numPr>
        <w:rPr>
          <w:rFonts w:ascii="Arial" w:eastAsiaTheme="minorEastAsia" w:hAnsi="Arial" w:cs="Arial"/>
        </w:rPr>
      </w:pPr>
      <w:r w:rsidRPr="00E80BAE">
        <w:rPr>
          <w:rFonts w:ascii="Arial" w:eastAsia="Arial" w:hAnsi="Arial" w:cs="Arial"/>
        </w:rPr>
        <w:t>Meetings and events will be held virtually, where possible, to avoid greenhouse gas emissions from travel.</w:t>
      </w:r>
    </w:p>
    <w:p w14:paraId="6FED1833" w14:textId="4AF62BE3" w:rsidR="00813085" w:rsidRPr="00FA645B" w:rsidRDefault="66F72984" w:rsidP="00FA645B">
      <w:pPr>
        <w:spacing w:line="257" w:lineRule="auto"/>
        <w:rPr>
          <w:rFonts w:ascii="Arial" w:hAnsi="Arial" w:cs="Arial"/>
        </w:rPr>
      </w:pPr>
      <w:r w:rsidRPr="00E80BAE">
        <w:rPr>
          <w:rFonts w:ascii="Arial" w:eastAsia="Arial" w:hAnsi="Arial" w:cs="Arial"/>
          <w:b/>
          <w:bCs/>
        </w:rPr>
        <w:t xml:space="preserve"> </w:t>
      </w:r>
      <w:r w:rsidRPr="00FA645B">
        <w:rPr>
          <w:rFonts w:ascii="Arial" w:eastAsia="Arial" w:hAnsi="Arial" w:cs="Arial"/>
          <w:b/>
          <w:bCs/>
        </w:rPr>
        <w:t>Implications for Wales</w:t>
      </w:r>
    </w:p>
    <w:p w14:paraId="3007FC2A" w14:textId="4C6A9215" w:rsidR="00813085" w:rsidRPr="00FA645B" w:rsidRDefault="66F72984" w:rsidP="00FA645B">
      <w:pPr>
        <w:pStyle w:val="ListParagraph"/>
        <w:numPr>
          <w:ilvl w:val="0"/>
          <w:numId w:val="10"/>
        </w:numPr>
        <w:rPr>
          <w:rFonts w:ascii="Arial" w:eastAsiaTheme="minorEastAsia" w:hAnsi="Arial" w:cs="Arial"/>
        </w:rPr>
      </w:pPr>
      <w:r w:rsidRPr="00FA645B">
        <w:rPr>
          <w:rFonts w:ascii="Arial" w:eastAsia="Arial" w:hAnsi="Arial" w:cs="Arial"/>
        </w:rPr>
        <w:t>We are engaging with our Wales Local Government Association colleagues, are sharing learning and work collaboratively on common issues.</w:t>
      </w:r>
      <w:r w:rsidR="00C003FE" w:rsidRPr="00FA645B">
        <w:rPr>
          <w:rFonts w:ascii="Arial" w:eastAsia="Arial" w:hAnsi="Arial" w:cs="Arial"/>
        </w:rPr>
        <w:t xml:space="preserve"> We are doing this alongside</w:t>
      </w:r>
      <w:r w:rsidR="004E4C0D" w:rsidRPr="00FA645B">
        <w:rPr>
          <w:rFonts w:ascii="Arial" w:eastAsia="Arial" w:hAnsi="Arial" w:cs="Arial"/>
        </w:rPr>
        <w:t xml:space="preserve"> the</w:t>
      </w:r>
      <w:r w:rsidR="00C003FE" w:rsidRPr="00FA645B">
        <w:rPr>
          <w:rFonts w:ascii="Arial" w:eastAsia="Arial" w:hAnsi="Arial" w:cs="Arial"/>
        </w:rPr>
        <w:t xml:space="preserve"> </w:t>
      </w:r>
      <w:r w:rsidR="00A764BB" w:rsidRPr="00FA645B">
        <w:rPr>
          <w:rFonts w:ascii="Arial" w:eastAsia="Arial" w:hAnsi="Arial" w:cs="Arial"/>
        </w:rPr>
        <w:t>C</w:t>
      </w:r>
      <w:r w:rsidR="004E4C0D" w:rsidRPr="00FA645B">
        <w:rPr>
          <w:rFonts w:ascii="Arial" w:eastAsia="Arial" w:hAnsi="Arial" w:cs="Arial"/>
        </w:rPr>
        <w:t xml:space="preserve">onvention of </w:t>
      </w:r>
      <w:r w:rsidR="00A764BB" w:rsidRPr="00FA645B">
        <w:rPr>
          <w:rFonts w:ascii="Arial" w:eastAsia="Arial" w:hAnsi="Arial" w:cs="Arial"/>
        </w:rPr>
        <w:t>S</w:t>
      </w:r>
      <w:r w:rsidR="004E4C0D" w:rsidRPr="00FA645B">
        <w:rPr>
          <w:rFonts w:ascii="Arial" w:eastAsia="Arial" w:hAnsi="Arial" w:cs="Arial"/>
        </w:rPr>
        <w:t xml:space="preserve">cottish </w:t>
      </w:r>
      <w:r w:rsidR="00A764BB" w:rsidRPr="00FA645B">
        <w:rPr>
          <w:rFonts w:ascii="Arial" w:eastAsia="Arial" w:hAnsi="Arial" w:cs="Arial"/>
        </w:rPr>
        <w:t>L</w:t>
      </w:r>
      <w:r w:rsidR="004E4C0D" w:rsidRPr="00FA645B">
        <w:rPr>
          <w:rFonts w:ascii="Arial" w:eastAsia="Arial" w:hAnsi="Arial" w:cs="Arial"/>
        </w:rPr>
        <w:t xml:space="preserve">ocal </w:t>
      </w:r>
      <w:r w:rsidR="00A764BB" w:rsidRPr="00FA645B">
        <w:rPr>
          <w:rFonts w:ascii="Arial" w:eastAsia="Arial" w:hAnsi="Arial" w:cs="Arial"/>
        </w:rPr>
        <w:t>A</w:t>
      </w:r>
      <w:r w:rsidR="004E4C0D" w:rsidRPr="00FA645B">
        <w:rPr>
          <w:rFonts w:ascii="Arial" w:eastAsia="Arial" w:hAnsi="Arial" w:cs="Arial"/>
        </w:rPr>
        <w:t>uthorities</w:t>
      </w:r>
      <w:r w:rsidR="00A764BB" w:rsidRPr="00FA645B">
        <w:rPr>
          <w:rFonts w:ascii="Arial" w:eastAsia="Arial" w:hAnsi="Arial" w:cs="Arial"/>
        </w:rPr>
        <w:t xml:space="preserve"> and N</w:t>
      </w:r>
      <w:r w:rsidR="00284E8B" w:rsidRPr="00FA645B">
        <w:rPr>
          <w:rFonts w:ascii="Arial" w:eastAsia="Arial" w:hAnsi="Arial" w:cs="Arial"/>
        </w:rPr>
        <w:t xml:space="preserve">orthern </w:t>
      </w:r>
      <w:r w:rsidR="00A764BB" w:rsidRPr="00FA645B">
        <w:rPr>
          <w:rFonts w:ascii="Arial" w:eastAsia="Arial" w:hAnsi="Arial" w:cs="Arial"/>
        </w:rPr>
        <w:t>I</w:t>
      </w:r>
      <w:r w:rsidR="00284E8B" w:rsidRPr="00FA645B">
        <w:rPr>
          <w:rFonts w:ascii="Arial" w:eastAsia="Arial" w:hAnsi="Arial" w:cs="Arial"/>
        </w:rPr>
        <w:t xml:space="preserve">reland </w:t>
      </w:r>
      <w:r w:rsidR="00A764BB" w:rsidRPr="00FA645B">
        <w:rPr>
          <w:rFonts w:ascii="Arial" w:eastAsia="Arial" w:hAnsi="Arial" w:cs="Arial"/>
        </w:rPr>
        <w:t>LG</w:t>
      </w:r>
      <w:r w:rsidR="004E4C0D" w:rsidRPr="00FA645B">
        <w:rPr>
          <w:rFonts w:ascii="Arial" w:eastAsia="Arial" w:hAnsi="Arial" w:cs="Arial"/>
        </w:rPr>
        <w:t>A.</w:t>
      </w:r>
      <w:r w:rsidRPr="00FA645B">
        <w:rPr>
          <w:rFonts w:ascii="Arial" w:eastAsia="Arial" w:hAnsi="Arial" w:cs="Arial"/>
        </w:rPr>
        <w:t xml:space="preserve"> For example, they are looking in to using our </w:t>
      </w:r>
      <w:hyperlink r:id="rId30">
        <w:r w:rsidRPr="00FA645B">
          <w:rPr>
            <w:rStyle w:val="Hyperlink"/>
            <w:rFonts w:ascii="Arial" w:eastAsia="Arial" w:hAnsi="Arial" w:cs="Arial"/>
          </w:rPr>
          <w:t>Behaviour Change and Environment toolkit</w:t>
        </w:r>
      </w:hyperlink>
      <w:r w:rsidRPr="00FA645B">
        <w:rPr>
          <w:rFonts w:ascii="Arial" w:eastAsia="Arial" w:hAnsi="Arial" w:cs="Arial"/>
        </w:rPr>
        <w:t xml:space="preserve"> and </w:t>
      </w:r>
      <w:r w:rsidR="00CA4F1B" w:rsidRPr="00FA645B">
        <w:rPr>
          <w:rFonts w:ascii="Arial" w:eastAsia="Arial" w:hAnsi="Arial" w:cs="Arial"/>
        </w:rPr>
        <w:t xml:space="preserve">Wales LGA participated </w:t>
      </w:r>
      <w:r w:rsidRPr="00FA645B">
        <w:rPr>
          <w:rFonts w:ascii="Arial" w:eastAsia="Arial" w:hAnsi="Arial" w:cs="Arial"/>
        </w:rPr>
        <w:t>in the Pass the Planet campaign.</w:t>
      </w:r>
      <w:r w:rsidR="6BB50BAB" w:rsidRPr="00FA645B">
        <w:rPr>
          <w:rFonts w:ascii="Arial" w:eastAsia="Arial" w:hAnsi="Arial" w:cs="Arial"/>
        </w:rPr>
        <w:t xml:space="preserve"> </w:t>
      </w:r>
    </w:p>
    <w:p w14:paraId="582FDFFF" w14:textId="4A5AB1FD" w:rsidR="00813085" w:rsidRPr="00FA645B" w:rsidRDefault="66F72984" w:rsidP="00FA645B">
      <w:pPr>
        <w:rPr>
          <w:rFonts w:ascii="Arial" w:eastAsiaTheme="minorEastAsia" w:hAnsi="Arial" w:cs="Arial"/>
          <w:b/>
          <w:bCs/>
        </w:rPr>
      </w:pPr>
      <w:r w:rsidRPr="00FA645B">
        <w:rPr>
          <w:rFonts w:ascii="Arial" w:eastAsia="Arial" w:hAnsi="Arial" w:cs="Arial"/>
          <w:b/>
          <w:bCs/>
        </w:rPr>
        <w:t>Financial Implications</w:t>
      </w:r>
    </w:p>
    <w:p w14:paraId="4F74F9A7" w14:textId="5991CAB5" w:rsidR="00813085" w:rsidRPr="00FA645B" w:rsidRDefault="66F72984" w:rsidP="00FA645B">
      <w:pPr>
        <w:pStyle w:val="ListParagraph"/>
        <w:numPr>
          <w:ilvl w:val="0"/>
          <w:numId w:val="10"/>
        </w:numPr>
        <w:rPr>
          <w:rFonts w:ascii="Arial" w:eastAsiaTheme="minorEastAsia" w:hAnsi="Arial" w:cs="Arial"/>
        </w:rPr>
      </w:pPr>
      <w:r w:rsidRPr="00FA645B">
        <w:rPr>
          <w:rFonts w:ascii="Arial" w:eastAsia="Arial" w:hAnsi="Arial" w:cs="Arial"/>
        </w:rPr>
        <w:t>The support offer is funded through our Improvement Grant Determination letter from the Department for Levelling up, Housing and Communities.</w:t>
      </w:r>
    </w:p>
    <w:p w14:paraId="4D9C00AE" w14:textId="2909B932" w:rsidR="00813085" w:rsidRPr="00FA645B" w:rsidRDefault="66F72984" w:rsidP="00FA645B">
      <w:pPr>
        <w:spacing w:line="257" w:lineRule="auto"/>
        <w:rPr>
          <w:rFonts w:ascii="Arial" w:hAnsi="Arial" w:cs="Arial"/>
        </w:rPr>
      </w:pPr>
      <w:r w:rsidRPr="00E80BAE">
        <w:rPr>
          <w:rFonts w:ascii="Arial" w:eastAsia="Arial" w:hAnsi="Arial" w:cs="Arial"/>
        </w:rPr>
        <w:t xml:space="preserve"> </w:t>
      </w:r>
      <w:r w:rsidRPr="00FA645B">
        <w:rPr>
          <w:rFonts w:ascii="Arial" w:eastAsia="Arial" w:hAnsi="Arial" w:cs="Arial"/>
          <w:b/>
          <w:bCs/>
        </w:rPr>
        <w:t>Next steps</w:t>
      </w:r>
    </w:p>
    <w:p w14:paraId="0F44AFE3" w14:textId="29161C3D" w:rsidR="00FA645B" w:rsidRDefault="66F72984" w:rsidP="00FA645B">
      <w:pPr>
        <w:pStyle w:val="ListParagraph"/>
        <w:numPr>
          <w:ilvl w:val="0"/>
          <w:numId w:val="10"/>
        </w:numPr>
        <w:rPr>
          <w:rFonts w:ascii="Arial" w:eastAsia="Arial" w:hAnsi="Arial" w:cs="Arial"/>
        </w:rPr>
      </w:pPr>
      <w:r w:rsidRPr="00FA645B">
        <w:rPr>
          <w:rFonts w:ascii="Arial" w:eastAsia="Arial" w:hAnsi="Arial" w:cs="Arial"/>
        </w:rPr>
        <w:t>Officers will continue delivering the LGA Climate Change Sector Support Programme</w:t>
      </w:r>
      <w:r w:rsidR="0D3A0976" w:rsidRPr="00FA645B">
        <w:rPr>
          <w:rFonts w:ascii="Arial" w:eastAsia="Arial" w:hAnsi="Arial" w:cs="Arial"/>
        </w:rPr>
        <w:t>.</w:t>
      </w:r>
    </w:p>
    <w:p w14:paraId="2A05518B" w14:textId="1A583783" w:rsidR="00813085" w:rsidRPr="00FA645B" w:rsidRDefault="00FA645B" w:rsidP="00FA645B">
      <w:pPr>
        <w:rPr>
          <w:rFonts w:ascii="Arial" w:eastAsia="Arial" w:hAnsi="Arial" w:cs="Arial"/>
        </w:rPr>
      </w:pPr>
      <w:r>
        <w:rPr>
          <w:rFonts w:ascii="Arial" w:eastAsia="Arial" w:hAnsi="Arial" w:cs="Arial"/>
        </w:rPr>
        <w:br w:type="page"/>
      </w:r>
    </w:p>
    <w:p w14:paraId="5E5787A5" w14:textId="79C6BB91" w:rsidR="00F62FDD" w:rsidRDefault="008413CB" w:rsidP="00F62FDD">
      <w:pPr>
        <w:spacing w:line="257" w:lineRule="auto"/>
        <w:rPr>
          <w:rFonts w:ascii="Arial" w:hAnsi="Arial" w:cs="Arial"/>
        </w:rPr>
      </w:pPr>
      <w:r w:rsidRPr="00E80BAE">
        <w:rPr>
          <w:rFonts w:ascii="Arial" w:eastAsia="Arial" w:hAnsi="Arial" w:cs="Arial"/>
          <w:b/>
          <w:bCs/>
        </w:rPr>
        <w:t>Appendix 1</w:t>
      </w:r>
    </w:p>
    <w:p w14:paraId="7004C2A8" w14:textId="712910EE" w:rsidR="00D21836" w:rsidRPr="00E80BAE" w:rsidRDefault="00D21836" w:rsidP="00F62FDD">
      <w:pPr>
        <w:spacing w:line="257" w:lineRule="auto"/>
        <w:rPr>
          <w:rFonts w:ascii="Arial" w:eastAsia="Arial" w:hAnsi="Arial" w:cs="Arial"/>
        </w:rPr>
      </w:pPr>
      <w:r w:rsidRPr="00E80BAE">
        <w:rPr>
          <w:rFonts w:ascii="Arial" w:eastAsia="Arial" w:hAnsi="Arial" w:cs="Arial"/>
        </w:rPr>
        <w:t xml:space="preserve">The following work has been undertaken </w:t>
      </w:r>
      <w:r w:rsidR="005B6122" w:rsidRPr="00E80BAE">
        <w:rPr>
          <w:rFonts w:ascii="Arial" w:eastAsia="Arial" w:hAnsi="Arial" w:cs="Arial"/>
        </w:rPr>
        <w:t xml:space="preserve">by the LGA Climate Change Sector Support Programme </w:t>
      </w:r>
      <w:r w:rsidRPr="00E80BAE">
        <w:rPr>
          <w:rFonts w:ascii="Arial" w:eastAsia="Arial" w:hAnsi="Arial" w:cs="Arial"/>
        </w:rPr>
        <w:t>between February 2020 and March 2022.</w:t>
      </w:r>
    </w:p>
    <w:tbl>
      <w:tblPr>
        <w:tblW w:w="11199" w:type="dxa"/>
        <w:tblInd w:w="-1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3"/>
        <w:gridCol w:w="6688"/>
        <w:gridCol w:w="2268"/>
      </w:tblGrid>
      <w:tr w:rsidR="00B53B50" w:rsidRPr="00E80BAE" w14:paraId="01F9C75D" w14:textId="77777777" w:rsidTr="00F62FDD">
        <w:tc>
          <w:tcPr>
            <w:tcW w:w="2243" w:type="dxa"/>
            <w:tcBorders>
              <w:top w:val="single" w:sz="6" w:space="0" w:color="auto"/>
              <w:left w:val="single" w:sz="6" w:space="0" w:color="auto"/>
              <w:bottom w:val="single" w:sz="6" w:space="0" w:color="auto"/>
              <w:right w:val="single" w:sz="6" w:space="0" w:color="auto"/>
            </w:tcBorders>
            <w:shd w:val="clear" w:color="auto" w:fill="auto"/>
            <w:hideMark/>
          </w:tcPr>
          <w:p w14:paraId="6B1D8949" w14:textId="77777777" w:rsidR="00B53B50" w:rsidRPr="00E80BAE" w:rsidRDefault="00B53B50">
            <w:pPr>
              <w:spacing w:after="0" w:line="240" w:lineRule="auto"/>
              <w:textAlignment w:val="baseline"/>
              <w:rPr>
                <w:rFonts w:ascii="Arial" w:eastAsia="Times New Roman" w:hAnsi="Arial" w:cs="Arial"/>
                <w:b/>
                <w:bCs/>
                <w:lang w:eastAsia="en-GB"/>
              </w:rPr>
            </w:pPr>
            <w:r w:rsidRPr="00E80BAE">
              <w:rPr>
                <w:rFonts w:ascii="Arial" w:eastAsia="Times New Roman" w:hAnsi="Arial" w:cs="Arial"/>
                <w:b/>
                <w:bCs/>
                <w:lang w:eastAsia="en-GB"/>
              </w:rPr>
              <w:t>Theme </w:t>
            </w:r>
          </w:p>
        </w:tc>
        <w:tc>
          <w:tcPr>
            <w:tcW w:w="6688" w:type="dxa"/>
            <w:tcBorders>
              <w:top w:val="single" w:sz="6" w:space="0" w:color="auto"/>
              <w:left w:val="single" w:sz="6" w:space="0" w:color="auto"/>
              <w:bottom w:val="single" w:sz="6" w:space="0" w:color="auto"/>
              <w:right w:val="single" w:sz="6" w:space="0" w:color="auto"/>
            </w:tcBorders>
            <w:shd w:val="clear" w:color="auto" w:fill="auto"/>
            <w:hideMark/>
          </w:tcPr>
          <w:p w14:paraId="67289ABF" w14:textId="77777777" w:rsidR="00B53B50" w:rsidRPr="00E80BAE" w:rsidRDefault="00B53B50">
            <w:pPr>
              <w:spacing w:after="0" w:line="240" w:lineRule="auto"/>
              <w:textAlignment w:val="baseline"/>
              <w:rPr>
                <w:rFonts w:ascii="Arial" w:eastAsia="Times New Roman" w:hAnsi="Arial" w:cs="Arial"/>
                <w:b/>
                <w:bCs/>
                <w:lang w:eastAsia="en-GB"/>
              </w:rPr>
            </w:pPr>
            <w:r w:rsidRPr="00E80BAE">
              <w:rPr>
                <w:rFonts w:ascii="Arial" w:eastAsia="Times New Roman" w:hAnsi="Arial" w:cs="Arial"/>
                <w:b/>
                <w:bCs/>
                <w:lang w:eastAsia="en-GB"/>
              </w:rPr>
              <w:t>Project/work area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1BC57A83" w14:textId="77777777" w:rsidR="00B53B50" w:rsidRPr="00E80BAE" w:rsidRDefault="00B53B50">
            <w:pPr>
              <w:spacing w:after="0" w:line="240" w:lineRule="auto"/>
              <w:textAlignment w:val="baseline"/>
              <w:rPr>
                <w:rFonts w:ascii="Arial" w:eastAsia="Times New Roman" w:hAnsi="Arial" w:cs="Arial"/>
                <w:b/>
                <w:bCs/>
                <w:lang w:eastAsia="en-GB"/>
              </w:rPr>
            </w:pPr>
            <w:r w:rsidRPr="00E80BAE">
              <w:rPr>
                <w:rFonts w:ascii="Arial" w:eastAsia="Times New Roman" w:hAnsi="Arial" w:cs="Arial"/>
                <w:b/>
                <w:bCs/>
                <w:lang w:eastAsia="en-GB"/>
              </w:rPr>
              <w:t>Update </w:t>
            </w:r>
          </w:p>
        </w:tc>
      </w:tr>
      <w:tr w:rsidR="00B53B50" w:rsidRPr="00E80BAE" w14:paraId="5E3A9AE9" w14:textId="77777777" w:rsidTr="00F62FDD">
        <w:tc>
          <w:tcPr>
            <w:tcW w:w="2243" w:type="dxa"/>
            <w:tcBorders>
              <w:top w:val="single" w:sz="6" w:space="0" w:color="auto"/>
              <w:left w:val="single" w:sz="6" w:space="0" w:color="auto"/>
              <w:bottom w:val="single" w:sz="6" w:space="0" w:color="auto"/>
              <w:right w:val="single" w:sz="6" w:space="0" w:color="auto"/>
            </w:tcBorders>
            <w:shd w:val="clear" w:color="auto" w:fill="auto"/>
          </w:tcPr>
          <w:p w14:paraId="6661F11B"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Data</w:t>
            </w:r>
          </w:p>
        </w:tc>
        <w:tc>
          <w:tcPr>
            <w:tcW w:w="6688" w:type="dxa"/>
            <w:tcBorders>
              <w:top w:val="single" w:sz="6" w:space="0" w:color="auto"/>
              <w:left w:val="single" w:sz="6" w:space="0" w:color="auto"/>
              <w:bottom w:val="single" w:sz="6" w:space="0" w:color="auto"/>
              <w:right w:val="single" w:sz="6" w:space="0" w:color="auto"/>
            </w:tcBorders>
            <w:shd w:val="clear" w:color="auto" w:fill="auto"/>
          </w:tcPr>
          <w:p w14:paraId="5F023B6E" w14:textId="4AE8F0E4"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xml:space="preserve">Scope 3 </w:t>
            </w:r>
            <w:hyperlink r:id="rId31" w:tgtFrame="_blank" w:history="1">
              <w:r w:rsidRPr="00E80BAE">
                <w:rPr>
                  <w:rFonts w:ascii="Arial" w:eastAsia="Times New Roman" w:hAnsi="Arial" w:cs="Arial"/>
                  <w:color w:val="0563C1"/>
                  <w:u w:val="single"/>
                  <w:lang w:eastAsia="en-GB"/>
                </w:rPr>
                <w:t>reporting guidance</w:t>
              </w:r>
            </w:hyperlink>
            <w:r w:rsidRPr="00E80BAE">
              <w:rPr>
                <w:rFonts w:ascii="Arial" w:eastAsia="Times New Roman" w:hAnsi="Arial" w:cs="Arial"/>
                <w:lang w:eastAsia="en-GB"/>
              </w:rPr>
              <w:t xml:space="preserve"> for social care </w:t>
            </w:r>
          </w:p>
          <w:p w14:paraId="656E4466" w14:textId="5242FAA2" w:rsidR="002320DE" w:rsidRPr="00E80BAE" w:rsidRDefault="002320DE">
            <w:pPr>
              <w:spacing w:after="0" w:line="240" w:lineRule="auto"/>
              <w:textAlignment w:val="baseline"/>
              <w:rPr>
                <w:rFonts w:ascii="Arial" w:eastAsia="Times New Roman" w:hAnsi="Arial" w:cs="Arial"/>
                <w:lang w:eastAsia="en-GB"/>
              </w:rPr>
            </w:pPr>
          </w:p>
          <w:p w14:paraId="6E96032C" w14:textId="6BAB3B73" w:rsidR="002320DE" w:rsidRPr="00E80BAE" w:rsidRDefault="002320DE">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This helps local authorities to measure and manage scope 3 greenhouse gas emissions. This set specific guidance for social</w:t>
            </w:r>
            <w:r w:rsidR="00BF457F" w:rsidRPr="00E80BAE">
              <w:rPr>
                <w:rFonts w:ascii="Arial" w:eastAsia="Times New Roman" w:hAnsi="Arial" w:cs="Arial"/>
                <w:lang w:eastAsia="en-GB"/>
              </w:rPr>
              <w:t xml:space="preserve"> care services scope three greenhouse gas emissions, covers all the main aspects of social care spend, and is applicable to both outsourced and in-sourced services.</w:t>
            </w:r>
          </w:p>
          <w:p w14:paraId="566B8D19" w14:textId="23149A7F" w:rsidR="002320DE" w:rsidRPr="00E80BAE" w:rsidRDefault="002320DE">
            <w:pPr>
              <w:spacing w:after="0" w:line="240" w:lineRule="auto"/>
              <w:textAlignment w:val="baseline"/>
              <w:rPr>
                <w:rFonts w:ascii="Arial" w:eastAsia="Times New Roman" w:hAnsi="Arial" w:cs="Arial"/>
                <w:lang w:eastAsia="en-G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7710E553"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676 views </w:t>
            </w:r>
          </w:p>
        </w:tc>
      </w:tr>
      <w:tr w:rsidR="00B53B50" w:rsidRPr="00E80BAE" w14:paraId="4A5B6FC1" w14:textId="77777777" w:rsidTr="00F62FDD">
        <w:tc>
          <w:tcPr>
            <w:tcW w:w="2243" w:type="dxa"/>
            <w:tcBorders>
              <w:top w:val="single" w:sz="6" w:space="0" w:color="auto"/>
              <w:left w:val="single" w:sz="6" w:space="0" w:color="auto"/>
              <w:bottom w:val="single" w:sz="6" w:space="0" w:color="auto"/>
              <w:right w:val="single" w:sz="6" w:space="0" w:color="auto"/>
            </w:tcBorders>
            <w:shd w:val="clear" w:color="auto" w:fill="auto"/>
          </w:tcPr>
          <w:p w14:paraId="0955BCEE" w14:textId="77777777" w:rsidR="00B53B50" w:rsidRPr="00E80BAE" w:rsidRDefault="00B53B50">
            <w:pPr>
              <w:spacing w:after="0" w:line="240" w:lineRule="auto"/>
              <w:textAlignment w:val="baseline"/>
              <w:rPr>
                <w:rFonts w:ascii="Arial" w:eastAsia="Times New Roman" w:hAnsi="Arial" w:cs="Arial"/>
                <w:lang w:eastAsia="en-GB"/>
              </w:rPr>
            </w:pPr>
          </w:p>
        </w:tc>
        <w:tc>
          <w:tcPr>
            <w:tcW w:w="6688" w:type="dxa"/>
            <w:tcBorders>
              <w:top w:val="single" w:sz="6" w:space="0" w:color="auto"/>
              <w:left w:val="single" w:sz="6" w:space="0" w:color="auto"/>
              <w:bottom w:val="single" w:sz="6" w:space="0" w:color="auto"/>
              <w:right w:val="single" w:sz="6" w:space="0" w:color="auto"/>
            </w:tcBorders>
            <w:shd w:val="clear" w:color="auto" w:fill="auto"/>
          </w:tcPr>
          <w:p w14:paraId="393DB999" w14:textId="0C33EB8A" w:rsidR="00B53B50" w:rsidRPr="00E80BAE" w:rsidRDefault="00B53B50">
            <w:pPr>
              <w:spacing w:after="0" w:line="240" w:lineRule="auto"/>
              <w:ind w:left="345" w:hanging="345"/>
              <w:textAlignment w:val="baseline"/>
              <w:rPr>
                <w:rFonts w:ascii="Arial" w:eastAsia="Times New Roman" w:hAnsi="Arial" w:cs="Arial"/>
                <w:lang w:eastAsia="en-GB"/>
              </w:rPr>
            </w:pPr>
            <w:r w:rsidRPr="00E80BAE">
              <w:rPr>
                <w:rFonts w:ascii="Arial" w:eastAsia="Times New Roman" w:hAnsi="Arial" w:cs="Arial"/>
                <w:lang w:eastAsia="en-GB"/>
              </w:rPr>
              <w:t xml:space="preserve">Climate </w:t>
            </w:r>
            <w:hyperlink r:id="rId32" w:tgtFrame="_blank" w:history="1">
              <w:r w:rsidRPr="00E80BAE">
                <w:rPr>
                  <w:rFonts w:ascii="Arial" w:eastAsia="Times New Roman" w:hAnsi="Arial" w:cs="Arial"/>
                  <w:color w:val="0563C1"/>
                  <w:u w:val="single"/>
                  <w:lang w:eastAsia="en-GB"/>
                </w:rPr>
                <w:t>adaptation toolkit</w:t>
              </w:r>
            </w:hyperlink>
            <w:r w:rsidRPr="00E80BAE">
              <w:rPr>
                <w:rFonts w:ascii="Arial" w:eastAsia="Times New Roman" w:hAnsi="Arial" w:cs="Arial"/>
                <w:lang w:eastAsia="en-GB"/>
              </w:rPr>
              <w:t xml:space="preserve"> and risk generator </w:t>
            </w:r>
          </w:p>
          <w:p w14:paraId="4F8158A2" w14:textId="04235F20" w:rsidR="00573EE0" w:rsidRPr="00E80BAE" w:rsidRDefault="00573EE0">
            <w:pPr>
              <w:spacing w:after="0" w:line="240" w:lineRule="auto"/>
              <w:ind w:left="345" w:hanging="345"/>
              <w:textAlignment w:val="baseline"/>
              <w:rPr>
                <w:rFonts w:ascii="Arial" w:eastAsia="Times New Roman" w:hAnsi="Arial" w:cs="Arial"/>
                <w:lang w:eastAsia="en-GB"/>
              </w:rPr>
            </w:pPr>
          </w:p>
          <w:p w14:paraId="5C2A275D" w14:textId="77777777" w:rsidR="00CE1AF3" w:rsidRPr="00E80BAE" w:rsidRDefault="00573EE0">
            <w:pPr>
              <w:spacing w:after="0" w:line="240" w:lineRule="auto"/>
              <w:ind w:left="345" w:hanging="345"/>
              <w:textAlignment w:val="baseline"/>
              <w:rPr>
                <w:rFonts w:ascii="Arial" w:hAnsi="Arial" w:cs="Arial"/>
                <w:shd w:val="clear" w:color="auto" w:fill="FFFFFF"/>
              </w:rPr>
            </w:pPr>
            <w:r w:rsidRPr="00E80BAE">
              <w:rPr>
                <w:rFonts w:ascii="Arial" w:hAnsi="Arial" w:cs="Arial"/>
                <w:shd w:val="clear" w:color="auto" w:fill="FFFFFF"/>
              </w:rPr>
              <w:t>The Adaptation Toolkit is a 5-step process to help you prepare for</w:t>
            </w:r>
          </w:p>
          <w:p w14:paraId="13BA9F00" w14:textId="77777777" w:rsidR="00CE1AF3" w:rsidRPr="00E80BAE" w:rsidRDefault="00573EE0">
            <w:pPr>
              <w:spacing w:after="0" w:line="240" w:lineRule="auto"/>
              <w:ind w:left="345" w:hanging="345"/>
              <w:textAlignment w:val="baseline"/>
              <w:rPr>
                <w:rFonts w:ascii="Arial" w:hAnsi="Arial" w:cs="Arial"/>
                <w:shd w:val="clear" w:color="auto" w:fill="FFFFFF"/>
              </w:rPr>
            </w:pPr>
            <w:r w:rsidRPr="00E80BAE">
              <w:rPr>
                <w:rFonts w:ascii="Arial" w:hAnsi="Arial" w:cs="Arial"/>
                <w:shd w:val="clear" w:color="auto" w:fill="FFFFFF"/>
              </w:rPr>
              <w:t>the impacts the current and future climate could have on your</w:t>
            </w:r>
          </w:p>
          <w:p w14:paraId="5C04FB0E" w14:textId="06736371" w:rsidR="00573EE0" w:rsidRPr="00E80BAE" w:rsidRDefault="00573EE0">
            <w:pPr>
              <w:spacing w:after="0" w:line="240" w:lineRule="auto"/>
              <w:ind w:left="345" w:hanging="345"/>
              <w:textAlignment w:val="baseline"/>
              <w:rPr>
                <w:rFonts w:ascii="Arial" w:eastAsia="Times New Roman" w:hAnsi="Arial" w:cs="Arial"/>
                <w:lang w:eastAsia="en-GB"/>
              </w:rPr>
            </w:pPr>
            <w:r w:rsidRPr="00E80BAE">
              <w:rPr>
                <w:rFonts w:ascii="Arial" w:hAnsi="Arial" w:cs="Arial"/>
                <w:shd w:val="clear" w:color="auto" w:fill="FFFFFF"/>
              </w:rPr>
              <w:t>authority, your residents, and the services you provide.</w:t>
            </w:r>
          </w:p>
          <w:p w14:paraId="1005F2D5"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4F419D76"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91 unique authorities have downloaded the tool so far  </w:t>
            </w:r>
          </w:p>
          <w:p w14:paraId="234287AB"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w:t>
            </w:r>
          </w:p>
        </w:tc>
      </w:tr>
      <w:tr w:rsidR="00B53B50" w:rsidRPr="00E80BAE" w14:paraId="7D7CC01B" w14:textId="77777777" w:rsidTr="00F62FDD">
        <w:tc>
          <w:tcPr>
            <w:tcW w:w="2243" w:type="dxa"/>
            <w:tcBorders>
              <w:top w:val="single" w:sz="6" w:space="0" w:color="auto"/>
              <w:left w:val="single" w:sz="6" w:space="0" w:color="auto"/>
              <w:bottom w:val="single" w:sz="6" w:space="0" w:color="auto"/>
              <w:right w:val="single" w:sz="6" w:space="0" w:color="auto"/>
            </w:tcBorders>
            <w:shd w:val="clear" w:color="auto" w:fill="auto"/>
          </w:tcPr>
          <w:p w14:paraId="30DB27A4" w14:textId="77777777" w:rsidR="00B53B50" w:rsidRPr="00E80BAE" w:rsidRDefault="00B53B50">
            <w:pPr>
              <w:spacing w:after="0" w:line="240" w:lineRule="auto"/>
              <w:textAlignment w:val="baseline"/>
              <w:rPr>
                <w:rFonts w:ascii="Arial" w:eastAsia="Times New Roman" w:hAnsi="Arial" w:cs="Arial"/>
                <w:lang w:eastAsia="en-GB"/>
              </w:rPr>
            </w:pPr>
          </w:p>
        </w:tc>
        <w:tc>
          <w:tcPr>
            <w:tcW w:w="6688" w:type="dxa"/>
            <w:tcBorders>
              <w:top w:val="single" w:sz="6" w:space="0" w:color="auto"/>
              <w:left w:val="single" w:sz="6" w:space="0" w:color="auto"/>
              <w:bottom w:val="single" w:sz="6" w:space="0" w:color="auto"/>
              <w:right w:val="single" w:sz="6" w:space="0" w:color="auto"/>
            </w:tcBorders>
            <w:shd w:val="clear" w:color="auto" w:fill="auto"/>
          </w:tcPr>
          <w:p w14:paraId="535D0B5A"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xml:space="preserve">LGA climate change </w:t>
            </w:r>
            <w:hyperlink r:id="rId33" w:tgtFrame="_blank" w:history="1">
              <w:r w:rsidRPr="00E80BAE">
                <w:rPr>
                  <w:rFonts w:ascii="Arial" w:eastAsia="Times New Roman" w:hAnsi="Arial" w:cs="Arial"/>
                  <w:color w:val="0563C1"/>
                  <w:u w:val="single"/>
                  <w:lang w:eastAsia="en-GB"/>
                </w:rPr>
                <w:t>survey</w:t>
              </w:r>
            </w:hyperlink>
            <w:r w:rsidRPr="00E80BAE">
              <w:rPr>
                <w:rFonts w:ascii="Arial" w:eastAsia="Times New Roman" w:hAnsi="Arial" w:cs="Arial"/>
                <w:lang w:eastAsia="en-GB"/>
              </w:rPr>
              <w:t xml:space="preserve"> 2021 </w:t>
            </w:r>
          </w:p>
          <w:p w14:paraId="3A6EE5BC" w14:textId="77777777" w:rsidR="005F5037" w:rsidRPr="00E80BAE" w:rsidRDefault="005F5037">
            <w:pPr>
              <w:spacing w:after="0" w:line="240" w:lineRule="auto"/>
              <w:textAlignment w:val="baseline"/>
              <w:rPr>
                <w:rFonts w:ascii="Arial" w:eastAsia="Times New Roman" w:hAnsi="Arial" w:cs="Arial"/>
                <w:lang w:eastAsia="en-GB"/>
              </w:rPr>
            </w:pPr>
          </w:p>
          <w:p w14:paraId="628C80F6" w14:textId="1718C741" w:rsidR="005F5037" w:rsidRPr="00E80BAE" w:rsidRDefault="005F5037">
            <w:pPr>
              <w:spacing w:after="0" w:line="240" w:lineRule="auto"/>
              <w:textAlignment w:val="baseline"/>
              <w:rPr>
                <w:rFonts w:ascii="Arial" w:eastAsia="Times New Roman" w:hAnsi="Arial" w:cs="Arial"/>
                <w:lang w:eastAsia="en-GB"/>
              </w:rPr>
            </w:pPr>
            <w:r w:rsidRPr="00E80BAE">
              <w:rPr>
                <w:rFonts w:ascii="Arial" w:hAnsi="Arial" w:cs="Arial"/>
                <w:shd w:val="clear" w:color="auto" w:fill="FFFFFF"/>
              </w:rPr>
              <w:t>In October 2021 the LGA conducted a survey of the climate change officers of all councils in England. The purposes of the survey were to assess what actions local authorities are taking to combat climate change, to assess their future needs for support in this area, and to evaluate the climate change sector support offer provided by the LGA. A total of 178 responded – a response rate of 53 per cent.</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433C5B06"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53 per cent of councils responded </w:t>
            </w:r>
          </w:p>
        </w:tc>
      </w:tr>
      <w:tr w:rsidR="00B53B50" w:rsidRPr="00E80BAE" w14:paraId="6CE3543D" w14:textId="77777777" w:rsidTr="00F62FDD">
        <w:tc>
          <w:tcPr>
            <w:tcW w:w="2243" w:type="dxa"/>
            <w:tcBorders>
              <w:top w:val="single" w:sz="6" w:space="0" w:color="auto"/>
              <w:left w:val="single" w:sz="6" w:space="0" w:color="auto"/>
              <w:bottom w:val="single" w:sz="6" w:space="0" w:color="auto"/>
              <w:right w:val="single" w:sz="6" w:space="0" w:color="auto"/>
            </w:tcBorders>
            <w:shd w:val="clear" w:color="auto" w:fill="auto"/>
          </w:tcPr>
          <w:p w14:paraId="35E2BE3A"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Local collaboration </w:t>
            </w:r>
          </w:p>
        </w:tc>
        <w:tc>
          <w:tcPr>
            <w:tcW w:w="6688" w:type="dxa"/>
            <w:tcBorders>
              <w:top w:val="single" w:sz="6" w:space="0" w:color="auto"/>
              <w:left w:val="single" w:sz="6" w:space="0" w:color="auto"/>
              <w:bottom w:val="single" w:sz="6" w:space="0" w:color="auto"/>
              <w:right w:val="single" w:sz="6" w:space="0" w:color="auto"/>
            </w:tcBorders>
            <w:shd w:val="clear" w:color="auto" w:fill="auto"/>
          </w:tcPr>
          <w:p w14:paraId="56A878A2" w14:textId="57BFCFED" w:rsidR="00B53B50" w:rsidRPr="00E80BAE" w:rsidRDefault="001207B8">
            <w:pPr>
              <w:spacing w:after="0" w:line="240" w:lineRule="auto"/>
              <w:textAlignment w:val="baseline"/>
              <w:rPr>
                <w:rFonts w:ascii="Arial" w:eastAsia="Times New Roman" w:hAnsi="Arial" w:cs="Arial"/>
                <w:lang w:eastAsia="en-GB"/>
              </w:rPr>
            </w:pPr>
            <w:hyperlink r:id="rId34" w:tgtFrame="_blank" w:history="1">
              <w:r w:rsidR="00B53B50" w:rsidRPr="00E80BAE">
                <w:rPr>
                  <w:rStyle w:val="Hyperlink"/>
                  <w:rFonts w:ascii="Arial" w:hAnsi="Arial" w:cs="Arial"/>
                </w:rPr>
                <w:t>Net Zero Innovation Programme</w:t>
              </w:r>
            </w:hyperlink>
            <w:r w:rsidR="00B53B50" w:rsidRPr="00E80BAE">
              <w:rPr>
                <w:rFonts w:ascii="Arial" w:hAnsi="Arial" w:cs="Arial"/>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1828B639"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xml:space="preserve">24 councils supported. Case studies and podcast series available to all. </w:t>
            </w:r>
          </w:p>
        </w:tc>
      </w:tr>
      <w:tr w:rsidR="00B53B50" w:rsidRPr="00E80BAE" w14:paraId="46D04CF5" w14:textId="77777777" w:rsidTr="00F62FDD">
        <w:tc>
          <w:tcPr>
            <w:tcW w:w="2243" w:type="dxa"/>
            <w:tcBorders>
              <w:top w:val="single" w:sz="6" w:space="0" w:color="auto"/>
              <w:left w:val="single" w:sz="6" w:space="0" w:color="auto"/>
              <w:bottom w:val="single" w:sz="6" w:space="0" w:color="auto"/>
              <w:right w:val="single" w:sz="6" w:space="0" w:color="auto"/>
            </w:tcBorders>
            <w:shd w:val="clear" w:color="auto" w:fill="auto"/>
          </w:tcPr>
          <w:p w14:paraId="68239674"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Leadership </w:t>
            </w:r>
          </w:p>
        </w:tc>
        <w:tc>
          <w:tcPr>
            <w:tcW w:w="6688" w:type="dxa"/>
            <w:tcBorders>
              <w:top w:val="single" w:sz="6" w:space="0" w:color="auto"/>
              <w:left w:val="single" w:sz="6" w:space="0" w:color="auto"/>
              <w:bottom w:val="single" w:sz="6" w:space="0" w:color="auto"/>
              <w:right w:val="single" w:sz="6" w:space="0" w:color="auto"/>
            </w:tcBorders>
            <w:shd w:val="clear" w:color="auto" w:fill="auto"/>
          </w:tcPr>
          <w:p w14:paraId="384FC85E" w14:textId="77777777" w:rsidR="00B53B50" w:rsidRPr="00E80BAE" w:rsidRDefault="00B53B50">
            <w:pPr>
              <w:spacing w:after="0" w:line="240" w:lineRule="auto"/>
              <w:textAlignment w:val="baseline"/>
              <w:rPr>
                <w:rFonts w:ascii="Arial" w:hAnsi="Arial" w:cs="Arial"/>
              </w:rPr>
            </w:pPr>
            <w:r w:rsidRPr="00E80BAE">
              <w:rPr>
                <w:rFonts w:ascii="Arial" w:eastAsia="Times New Roman" w:hAnsi="Arial" w:cs="Arial"/>
                <w:lang w:eastAsia="en-GB"/>
              </w:rPr>
              <w:t>Leadership Essentials: climate emergency including carbon literacy for Councillors </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67C68B06"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xml:space="preserve">105 Councillors trained. </w:t>
            </w:r>
          </w:p>
        </w:tc>
      </w:tr>
      <w:tr w:rsidR="00B53B50" w:rsidRPr="00E80BAE" w14:paraId="65AF3F69" w14:textId="77777777" w:rsidTr="00F62FDD">
        <w:tc>
          <w:tcPr>
            <w:tcW w:w="2243" w:type="dxa"/>
            <w:tcBorders>
              <w:top w:val="single" w:sz="6" w:space="0" w:color="auto"/>
              <w:left w:val="single" w:sz="6" w:space="0" w:color="auto"/>
              <w:bottom w:val="single" w:sz="6" w:space="0" w:color="auto"/>
              <w:right w:val="single" w:sz="6" w:space="0" w:color="auto"/>
            </w:tcBorders>
            <w:shd w:val="clear" w:color="auto" w:fill="auto"/>
          </w:tcPr>
          <w:p w14:paraId="40251C6F"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w:t>
            </w:r>
          </w:p>
        </w:tc>
        <w:tc>
          <w:tcPr>
            <w:tcW w:w="6688" w:type="dxa"/>
            <w:tcBorders>
              <w:top w:val="single" w:sz="6" w:space="0" w:color="auto"/>
              <w:left w:val="single" w:sz="6" w:space="0" w:color="auto"/>
              <w:bottom w:val="single" w:sz="6" w:space="0" w:color="auto"/>
              <w:right w:val="single" w:sz="6" w:space="0" w:color="auto"/>
            </w:tcBorders>
            <w:shd w:val="clear" w:color="auto" w:fill="auto"/>
          </w:tcPr>
          <w:p w14:paraId="6AC0A876" w14:textId="7E76337F" w:rsidR="00B53B50" w:rsidRPr="00E80BAE" w:rsidRDefault="00B53B50">
            <w:pPr>
              <w:spacing w:after="0" w:line="240" w:lineRule="auto"/>
              <w:textAlignment w:val="baseline"/>
              <w:rPr>
                <w:rFonts w:ascii="Arial" w:hAnsi="Arial" w:cs="Arial"/>
              </w:rPr>
            </w:pPr>
            <w:r w:rsidRPr="00E80BAE">
              <w:rPr>
                <w:rFonts w:ascii="Arial" w:eastAsia="Times New Roman" w:hAnsi="Arial" w:cs="Arial"/>
                <w:lang w:eastAsia="en-GB"/>
              </w:rPr>
              <w:t>Leadership Essentials: climate emergency including carbon literacy for officers </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7C0BA469"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xml:space="preserve">63 officers trained. </w:t>
            </w:r>
          </w:p>
        </w:tc>
      </w:tr>
      <w:tr w:rsidR="00B53B50" w:rsidRPr="00E80BAE" w14:paraId="66B6E53E" w14:textId="77777777" w:rsidTr="00F62FDD">
        <w:tc>
          <w:tcPr>
            <w:tcW w:w="2243" w:type="dxa"/>
            <w:tcBorders>
              <w:top w:val="single" w:sz="6" w:space="0" w:color="auto"/>
              <w:left w:val="single" w:sz="6" w:space="0" w:color="auto"/>
              <w:bottom w:val="single" w:sz="6" w:space="0" w:color="auto"/>
              <w:right w:val="single" w:sz="6" w:space="0" w:color="auto"/>
            </w:tcBorders>
            <w:shd w:val="clear" w:color="auto" w:fill="auto"/>
          </w:tcPr>
          <w:p w14:paraId="0F20954F"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w:t>
            </w:r>
          </w:p>
        </w:tc>
        <w:tc>
          <w:tcPr>
            <w:tcW w:w="6688" w:type="dxa"/>
            <w:tcBorders>
              <w:top w:val="single" w:sz="6" w:space="0" w:color="auto"/>
              <w:left w:val="single" w:sz="6" w:space="0" w:color="auto"/>
              <w:bottom w:val="single" w:sz="6" w:space="0" w:color="auto"/>
              <w:right w:val="single" w:sz="6" w:space="0" w:color="auto"/>
            </w:tcBorders>
            <w:shd w:val="clear" w:color="auto" w:fill="auto"/>
          </w:tcPr>
          <w:p w14:paraId="28A7F573"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xml:space="preserve">Councillors’ </w:t>
            </w:r>
            <w:hyperlink r:id="rId35" w:tgtFrame="_blank" w:history="1">
              <w:r w:rsidRPr="00E80BAE">
                <w:rPr>
                  <w:rStyle w:val="Hyperlink"/>
                  <w:rFonts w:ascii="Arial" w:eastAsia="Times New Roman" w:hAnsi="Arial" w:cs="Arial"/>
                  <w:lang w:eastAsia="en-GB"/>
                </w:rPr>
                <w:t>workbook</w:t>
              </w:r>
            </w:hyperlink>
            <w:r w:rsidRPr="00E80BAE">
              <w:rPr>
                <w:rFonts w:ascii="Arial" w:eastAsia="Times New Roman" w:hAnsi="Arial" w:cs="Arial"/>
                <w:lang w:eastAsia="en-GB"/>
              </w:rPr>
              <w:t xml:space="preserve"> on the local path to net zero </w:t>
            </w:r>
          </w:p>
          <w:p w14:paraId="207259C8" w14:textId="050921A0" w:rsidR="00573EE0" w:rsidRPr="00E80BAE" w:rsidRDefault="00573EE0">
            <w:pPr>
              <w:spacing w:after="0" w:line="240" w:lineRule="auto"/>
              <w:textAlignment w:val="baseline"/>
              <w:rPr>
                <w:rFonts w:ascii="Arial" w:hAnsi="Arial" w:cs="Arial"/>
              </w:rPr>
            </w:pPr>
          </w:p>
          <w:p w14:paraId="6957E168" w14:textId="77777777" w:rsidR="00573EE0" w:rsidRPr="00E80BAE" w:rsidRDefault="0035085D">
            <w:pPr>
              <w:spacing w:after="0" w:line="240" w:lineRule="auto"/>
              <w:textAlignment w:val="baseline"/>
              <w:rPr>
                <w:rFonts w:ascii="Arial" w:hAnsi="Arial" w:cs="Arial"/>
                <w:shd w:val="clear" w:color="auto" w:fill="FFFFFF"/>
              </w:rPr>
            </w:pPr>
            <w:r w:rsidRPr="00E80BAE">
              <w:rPr>
                <w:rFonts w:ascii="Arial" w:hAnsi="Arial" w:cs="Arial"/>
                <w:shd w:val="clear" w:color="auto" w:fill="FFFFFF"/>
              </w:rPr>
              <w:t>This workbook has been designed as a distance learning aid for local councillors. It is intended to provide councillors with insight and assistance with the key skills which will help you to be most effective in your role. Some of the content may be of most use to more newly elected councillors, but nonetheless if you have been a councillor for some time, the workbook should serve as a useful reminder of some of the key skills, approaches and tactics that make for an effective ward councillor. It may even challenge you to reconsider how you have approached aspects of the role to date.</w:t>
            </w:r>
          </w:p>
          <w:p w14:paraId="700CBC55" w14:textId="5858FFBD" w:rsidR="0035085D" w:rsidRPr="00E80BAE" w:rsidRDefault="0035085D">
            <w:pPr>
              <w:spacing w:after="0" w:line="240" w:lineRule="auto"/>
              <w:textAlignment w:val="baseline"/>
              <w:rPr>
                <w:rFonts w:ascii="Arial" w:hAnsi="Arial" w:cs="Arial"/>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33A1F168"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4,262 views </w:t>
            </w:r>
          </w:p>
        </w:tc>
      </w:tr>
      <w:tr w:rsidR="00B53B50" w:rsidRPr="00E80BAE" w14:paraId="52B60A61" w14:textId="77777777" w:rsidTr="00F62FDD">
        <w:tc>
          <w:tcPr>
            <w:tcW w:w="2243" w:type="dxa"/>
            <w:tcBorders>
              <w:top w:val="single" w:sz="6" w:space="0" w:color="auto"/>
              <w:left w:val="single" w:sz="6" w:space="0" w:color="auto"/>
              <w:bottom w:val="single" w:sz="6" w:space="0" w:color="auto"/>
              <w:right w:val="single" w:sz="6" w:space="0" w:color="auto"/>
            </w:tcBorders>
            <w:shd w:val="clear" w:color="auto" w:fill="auto"/>
            <w:hideMark/>
          </w:tcPr>
          <w:p w14:paraId="118559C9"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w:t>
            </w:r>
          </w:p>
        </w:tc>
        <w:tc>
          <w:tcPr>
            <w:tcW w:w="6688" w:type="dxa"/>
            <w:tcBorders>
              <w:top w:val="single" w:sz="6" w:space="0" w:color="auto"/>
              <w:left w:val="single" w:sz="6" w:space="0" w:color="auto"/>
              <w:bottom w:val="single" w:sz="6" w:space="0" w:color="auto"/>
              <w:right w:val="single" w:sz="6" w:space="0" w:color="auto"/>
            </w:tcBorders>
            <w:shd w:val="clear" w:color="auto" w:fill="auto"/>
            <w:hideMark/>
          </w:tcPr>
          <w:p w14:paraId="3554CFE3" w14:textId="77777777" w:rsidR="00B53B50" w:rsidRPr="00E80BAE" w:rsidRDefault="001207B8">
            <w:pPr>
              <w:spacing w:after="0" w:line="240" w:lineRule="auto"/>
              <w:textAlignment w:val="baseline"/>
              <w:rPr>
                <w:rFonts w:ascii="Arial" w:eastAsia="Times New Roman" w:hAnsi="Arial" w:cs="Arial"/>
                <w:lang w:eastAsia="en-GB"/>
              </w:rPr>
            </w:pPr>
            <w:hyperlink r:id="rId36" w:tgtFrame="_blank" w:history="1">
              <w:r w:rsidR="00B53B50" w:rsidRPr="00E80BAE">
                <w:rPr>
                  <w:rStyle w:val="Hyperlink"/>
                  <w:rFonts w:ascii="Arial" w:eastAsia="Times New Roman" w:hAnsi="Arial" w:cs="Arial"/>
                  <w:lang w:eastAsia="en-GB"/>
                </w:rPr>
                <w:t>Scrutiny guide</w:t>
              </w:r>
            </w:hyperlink>
            <w:r w:rsidR="00B53B50" w:rsidRPr="00E80BAE">
              <w:rPr>
                <w:rFonts w:ascii="Arial" w:eastAsia="Times New Roman" w:hAnsi="Arial" w:cs="Arial"/>
                <w:lang w:eastAsia="en-GB"/>
              </w:rPr>
              <w:t> </w:t>
            </w:r>
          </w:p>
          <w:p w14:paraId="5EE3FED7" w14:textId="77777777" w:rsidR="00E83196" w:rsidRPr="00E80BAE" w:rsidRDefault="00E83196">
            <w:pPr>
              <w:spacing w:after="0" w:line="240" w:lineRule="auto"/>
              <w:textAlignment w:val="baseline"/>
              <w:rPr>
                <w:rFonts w:ascii="Arial" w:eastAsia="Times New Roman" w:hAnsi="Arial" w:cs="Arial"/>
                <w:lang w:eastAsia="en-GB"/>
              </w:rPr>
            </w:pPr>
          </w:p>
          <w:p w14:paraId="70963AC8" w14:textId="77777777" w:rsidR="00E83196" w:rsidRPr="00E80BAE" w:rsidRDefault="00E83196">
            <w:pPr>
              <w:spacing w:after="0" w:line="240" w:lineRule="auto"/>
              <w:textAlignment w:val="baseline"/>
              <w:rPr>
                <w:rFonts w:ascii="Arial" w:hAnsi="Arial" w:cs="Arial"/>
                <w:shd w:val="clear" w:color="auto" w:fill="FFFFFF"/>
              </w:rPr>
            </w:pPr>
            <w:r w:rsidRPr="00E80BAE">
              <w:rPr>
                <w:rFonts w:ascii="Arial" w:hAnsi="Arial" w:cs="Arial"/>
                <w:shd w:val="clear" w:color="auto" w:fill="FFFFFF"/>
              </w:rPr>
              <w:t>This publication covers 10 questions, and several supplementary follow ups, to ask if you are scrutinising climate action in your council. It lays out key issues on which local scrutineers (councillors sitting on scrutiny committees and the officers who support them) can pose questions to those with decision-making responsibility.</w:t>
            </w:r>
          </w:p>
          <w:p w14:paraId="43D23AD4" w14:textId="22F01D06" w:rsidR="00296687" w:rsidRPr="00E80BAE" w:rsidRDefault="00296687">
            <w:pPr>
              <w:spacing w:after="0" w:line="240" w:lineRule="auto"/>
              <w:textAlignment w:val="baseline"/>
              <w:rPr>
                <w:rFonts w:ascii="Arial" w:eastAsia="Times New Roman" w:hAnsi="Arial" w:cs="Arial"/>
                <w:lang w:eastAsia="en-GB"/>
              </w:rPr>
            </w:pP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7327A371"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2,502 views </w:t>
            </w:r>
          </w:p>
        </w:tc>
      </w:tr>
      <w:tr w:rsidR="00B53B50" w:rsidRPr="00E80BAE" w14:paraId="328A6B6F" w14:textId="77777777" w:rsidTr="00F62FDD">
        <w:tc>
          <w:tcPr>
            <w:tcW w:w="2243" w:type="dxa"/>
            <w:tcBorders>
              <w:top w:val="single" w:sz="6" w:space="0" w:color="auto"/>
              <w:left w:val="single" w:sz="6" w:space="0" w:color="auto"/>
              <w:bottom w:val="single" w:sz="6" w:space="0" w:color="auto"/>
              <w:right w:val="single" w:sz="6" w:space="0" w:color="auto"/>
            </w:tcBorders>
            <w:shd w:val="clear" w:color="auto" w:fill="auto"/>
            <w:hideMark/>
          </w:tcPr>
          <w:p w14:paraId="074AB95B"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Heat and buildings </w:t>
            </w:r>
          </w:p>
        </w:tc>
        <w:tc>
          <w:tcPr>
            <w:tcW w:w="6688" w:type="dxa"/>
            <w:tcBorders>
              <w:top w:val="single" w:sz="6" w:space="0" w:color="auto"/>
              <w:left w:val="single" w:sz="6" w:space="0" w:color="auto"/>
              <w:bottom w:val="single" w:sz="6" w:space="0" w:color="auto"/>
              <w:right w:val="single" w:sz="6" w:space="0" w:color="auto"/>
            </w:tcBorders>
            <w:shd w:val="clear" w:color="auto" w:fill="auto"/>
            <w:hideMark/>
          </w:tcPr>
          <w:p w14:paraId="4812EB29" w14:textId="77777777" w:rsidR="00B53B50" w:rsidRPr="00E80BAE" w:rsidRDefault="001207B8">
            <w:pPr>
              <w:spacing w:after="0" w:line="240" w:lineRule="auto"/>
              <w:textAlignment w:val="baseline"/>
              <w:rPr>
                <w:rFonts w:ascii="Arial" w:eastAsia="Times New Roman" w:hAnsi="Arial" w:cs="Arial"/>
                <w:lang w:eastAsia="en-GB"/>
              </w:rPr>
            </w:pPr>
            <w:hyperlink r:id="rId37" w:tgtFrame="_blank" w:history="1">
              <w:r w:rsidR="00B53B50" w:rsidRPr="00E80BAE">
                <w:rPr>
                  <w:rFonts w:ascii="Arial" w:eastAsia="Times New Roman" w:hAnsi="Arial" w:cs="Arial"/>
                  <w:color w:val="0563C1"/>
                  <w:u w:val="single"/>
                  <w:lang w:eastAsia="en-GB"/>
                </w:rPr>
                <w:t>Action learning sets</w:t>
              </w:r>
            </w:hyperlink>
            <w:r w:rsidR="00B53B50" w:rsidRPr="00E80BAE">
              <w:rPr>
                <w:rFonts w:ascii="Arial" w:eastAsia="Times New Roman" w:hAnsi="Arial" w:cs="Arial"/>
                <w:lang w:eastAsia="en-GB"/>
              </w:rPr>
              <w:t>: building housing retrofit skills </w:t>
            </w:r>
          </w:p>
          <w:p w14:paraId="24E934CF" w14:textId="77777777" w:rsidR="00FD6379" w:rsidRPr="00E80BAE" w:rsidRDefault="00FD6379">
            <w:pPr>
              <w:spacing w:after="0" w:line="240" w:lineRule="auto"/>
              <w:textAlignment w:val="baseline"/>
              <w:rPr>
                <w:rFonts w:ascii="Arial" w:eastAsia="Times New Roman" w:hAnsi="Arial" w:cs="Arial"/>
                <w:lang w:eastAsia="en-GB"/>
              </w:rPr>
            </w:pPr>
          </w:p>
          <w:p w14:paraId="2BAD8469" w14:textId="77777777" w:rsidR="00FD6379" w:rsidRPr="00E80BAE" w:rsidRDefault="00FD6379">
            <w:pPr>
              <w:spacing w:after="0" w:line="240" w:lineRule="auto"/>
              <w:textAlignment w:val="baseline"/>
              <w:rPr>
                <w:rFonts w:ascii="Arial" w:hAnsi="Arial" w:cs="Arial"/>
                <w:shd w:val="clear" w:color="auto" w:fill="FFFFFF"/>
              </w:rPr>
            </w:pPr>
            <w:r w:rsidRPr="00E80BAE">
              <w:rPr>
                <w:rFonts w:ascii="Arial" w:hAnsi="Arial" w:cs="Arial"/>
                <w:shd w:val="clear" w:color="auto" w:fill="FFFFFF"/>
              </w:rPr>
              <w:t xml:space="preserve">Over six months in 2021 and 2022, 24 officers and councillors from local authorities across England were invited to explore, </w:t>
            </w:r>
            <w:proofErr w:type="gramStart"/>
            <w:r w:rsidRPr="00E80BAE">
              <w:rPr>
                <w:rFonts w:ascii="Arial" w:hAnsi="Arial" w:cs="Arial"/>
                <w:shd w:val="clear" w:color="auto" w:fill="FFFFFF"/>
              </w:rPr>
              <w:t>unpick</w:t>
            </w:r>
            <w:proofErr w:type="gramEnd"/>
            <w:r w:rsidRPr="00E80BAE">
              <w:rPr>
                <w:rFonts w:ascii="Arial" w:hAnsi="Arial" w:cs="Arial"/>
                <w:shd w:val="clear" w:color="auto" w:fill="FFFFFF"/>
              </w:rPr>
              <w:t xml:space="preserve"> and address the challenges of retrofitting domestic properties. The focus was on developing the skills required inside and outside the councils to manage and implement retrofit programmes, including co-ordinating internal and external stakeholders, generating demand from householders, and upskilling suppliers.</w:t>
            </w:r>
          </w:p>
          <w:p w14:paraId="58B59E0A" w14:textId="27D18379" w:rsidR="00446F1B" w:rsidRPr="00E80BAE" w:rsidRDefault="00446F1B">
            <w:pPr>
              <w:spacing w:after="0" w:line="240" w:lineRule="auto"/>
              <w:textAlignment w:val="baseline"/>
              <w:rPr>
                <w:rFonts w:ascii="Arial" w:eastAsia="Times New Roman" w:hAnsi="Arial" w:cs="Arial"/>
                <w:lang w:eastAsia="en-GB"/>
              </w:rPr>
            </w:pP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4A7CD87F" w14:textId="4B79137A" w:rsidR="00B53B50" w:rsidRPr="00E80BAE" w:rsidRDefault="00FD6379">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24</w:t>
            </w:r>
            <w:r w:rsidR="00B53B50" w:rsidRPr="00E80BAE">
              <w:rPr>
                <w:rFonts w:ascii="Arial" w:eastAsia="Times New Roman" w:hAnsi="Arial" w:cs="Arial"/>
                <w:lang w:eastAsia="en-GB"/>
              </w:rPr>
              <w:t xml:space="preserve"> councils supported  </w:t>
            </w:r>
          </w:p>
        </w:tc>
      </w:tr>
      <w:tr w:rsidR="00B53B50" w:rsidRPr="00E80BAE" w14:paraId="421F75C5" w14:textId="77777777" w:rsidTr="00F62FDD">
        <w:tc>
          <w:tcPr>
            <w:tcW w:w="2243" w:type="dxa"/>
            <w:tcBorders>
              <w:top w:val="single" w:sz="6" w:space="0" w:color="auto"/>
              <w:left w:val="single" w:sz="6" w:space="0" w:color="auto"/>
              <w:bottom w:val="single" w:sz="6" w:space="0" w:color="auto"/>
              <w:right w:val="single" w:sz="6" w:space="0" w:color="auto"/>
            </w:tcBorders>
            <w:shd w:val="clear" w:color="auto" w:fill="auto"/>
          </w:tcPr>
          <w:p w14:paraId="03485F5D"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Green economy </w:t>
            </w:r>
          </w:p>
        </w:tc>
        <w:tc>
          <w:tcPr>
            <w:tcW w:w="6688" w:type="dxa"/>
            <w:tcBorders>
              <w:top w:val="single" w:sz="6" w:space="0" w:color="auto"/>
              <w:left w:val="single" w:sz="6" w:space="0" w:color="auto"/>
              <w:bottom w:val="single" w:sz="6" w:space="0" w:color="auto"/>
              <w:right w:val="single" w:sz="6" w:space="0" w:color="auto"/>
            </w:tcBorders>
            <w:shd w:val="clear" w:color="auto" w:fill="auto"/>
          </w:tcPr>
          <w:p w14:paraId="41C3685C"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xml:space="preserve">Action learning sets for </w:t>
            </w:r>
            <w:hyperlink r:id="rId38" w:tgtFrame="_blank" w:history="1">
              <w:r w:rsidRPr="00E80BAE">
                <w:rPr>
                  <w:rFonts w:ascii="Arial" w:eastAsia="Times New Roman" w:hAnsi="Arial" w:cs="Arial"/>
                  <w:color w:val="0563C1"/>
                  <w:u w:val="single"/>
                  <w:lang w:eastAsia="en-GB"/>
                </w:rPr>
                <w:t>creating green jobs</w:t>
              </w:r>
            </w:hyperlink>
            <w:r w:rsidRPr="00E80BAE">
              <w:rPr>
                <w:rFonts w:ascii="Arial" w:eastAsia="Times New Roman" w:hAnsi="Arial" w:cs="Arial"/>
                <w:lang w:eastAsia="en-GB"/>
              </w:rPr>
              <w:t> </w:t>
            </w:r>
          </w:p>
          <w:p w14:paraId="6308BF17" w14:textId="77777777" w:rsidR="00BE7170" w:rsidRPr="00E80BAE" w:rsidRDefault="00BE7170">
            <w:pPr>
              <w:spacing w:after="0" w:line="240" w:lineRule="auto"/>
              <w:textAlignment w:val="baseline"/>
              <w:rPr>
                <w:rFonts w:ascii="Arial" w:hAnsi="Arial" w:cs="Arial"/>
              </w:rPr>
            </w:pPr>
          </w:p>
          <w:p w14:paraId="5102087D" w14:textId="35973AE0" w:rsidR="00BE7170" w:rsidRPr="00E80BAE" w:rsidRDefault="00BE7170">
            <w:pPr>
              <w:spacing w:after="0" w:line="240" w:lineRule="auto"/>
              <w:textAlignment w:val="baseline"/>
              <w:rPr>
                <w:rFonts w:ascii="Arial" w:hAnsi="Arial" w:cs="Arial"/>
              </w:rPr>
            </w:pPr>
            <w:r w:rsidRPr="00E80BAE">
              <w:rPr>
                <w:rFonts w:ascii="Arial" w:hAnsi="Arial" w:cs="Arial"/>
              </w:rPr>
              <w:t>Following the successful completion of the action learning set</w:t>
            </w:r>
            <w:r w:rsidR="006B62E8">
              <w:rPr>
                <w:rFonts w:ascii="Arial" w:hAnsi="Arial" w:cs="Arial"/>
              </w:rPr>
              <w:t>s</w:t>
            </w:r>
            <w:r w:rsidRPr="00E80BAE">
              <w:rPr>
                <w:rFonts w:ascii="Arial" w:hAnsi="Arial" w:cs="Arial"/>
              </w:rPr>
              <w:t xml:space="preserve">, the report seeks to capture the learnings across </w:t>
            </w:r>
            <w:proofErr w:type="gramStart"/>
            <w:r w:rsidRPr="00E80BAE">
              <w:rPr>
                <w:rFonts w:ascii="Arial" w:hAnsi="Arial" w:cs="Arial"/>
              </w:rPr>
              <w:t>all of</w:t>
            </w:r>
            <w:proofErr w:type="gramEnd"/>
            <w:r w:rsidRPr="00E80BAE">
              <w:rPr>
                <w:rFonts w:ascii="Arial" w:hAnsi="Arial" w:cs="Arial"/>
              </w:rPr>
              <w:t xml:space="preserve"> the individual authorities involved, the process and the outputs from the Action Learning Sets (ALS) and the output from the final symposium. The report includes key individual and collective learnings, key sector-wide learnings and conclusions and recommendations for the LGA to pursue.</w:t>
            </w:r>
          </w:p>
          <w:p w14:paraId="0A7F24B1" w14:textId="350D0EEA" w:rsidR="00BE7170" w:rsidRPr="00E80BAE" w:rsidRDefault="00BE7170">
            <w:pPr>
              <w:spacing w:after="0" w:line="240" w:lineRule="auto"/>
              <w:textAlignment w:val="baseline"/>
              <w:rPr>
                <w:rFonts w:ascii="Arial" w:hAnsi="Arial" w:cs="Arial"/>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4AAF4CBB"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30 councils supported  </w:t>
            </w:r>
          </w:p>
        </w:tc>
      </w:tr>
      <w:tr w:rsidR="00B53B50" w:rsidRPr="00E80BAE" w14:paraId="4E40FED4" w14:textId="77777777" w:rsidTr="00F62FDD">
        <w:tc>
          <w:tcPr>
            <w:tcW w:w="2243" w:type="dxa"/>
            <w:tcBorders>
              <w:top w:val="single" w:sz="6" w:space="0" w:color="auto"/>
              <w:left w:val="single" w:sz="6" w:space="0" w:color="auto"/>
              <w:bottom w:val="single" w:sz="6" w:space="0" w:color="auto"/>
              <w:right w:val="single" w:sz="6" w:space="0" w:color="auto"/>
            </w:tcBorders>
            <w:shd w:val="clear" w:color="auto" w:fill="auto"/>
          </w:tcPr>
          <w:p w14:paraId="4BF5DAEF"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w:t>
            </w:r>
          </w:p>
        </w:tc>
        <w:tc>
          <w:tcPr>
            <w:tcW w:w="6688" w:type="dxa"/>
            <w:tcBorders>
              <w:top w:val="single" w:sz="6" w:space="0" w:color="auto"/>
              <w:left w:val="single" w:sz="6" w:space="0" w:color="auto"/>
              <w:bottom w:val="single" w:sz="6" w:space="0" w:color="auto"/>
              <w:right w:val="single" w:sz="6" w:space="0" w:color="auto"/>
            </w:tcBorders>
            <w:shd w:val="clear" w:color="auto" w:fill="auto"/>
          </w:tcPr>
          <w:p w14:paraId="2D088F24" w14:textId="77777777" w:rsidR="00B53B50" w:rsidRPr="00E80BAE" w:rsidRDefault="001207B8">
            <w:pPr>
              <w:spacing w:after="0" w:line="240" w:lineRule="auto"/>
              <w:textAlignment w:val="baseline"/>
              <w:rPr>
                <w:rFonts w:ascii="Arial" w:eastAsia="Times New Roman" w:hAnsi="Arial" w:cs="Arial"/>
                <w:lang w:eastAsia="en-GB"/>
              </w:rPr>
            </w:pPr>
            <w:hyperlink r:id="rId39" w:tgtFrame="_blank" w:history="1">
              <w:r w:rsidR="00B53B50" w:rsidRPr="00E80BAE">
                <w:rPr>
                  <w:rFonts w:ascii="Arial" w:eastAsia="Times New Roman" w:hAnsi="Arial" w:cs="Arial"/>
                  <w:color w:val="0563C1"/>
                  <w:u w:val="single"/>
                  <w:lang w:eastAsia="en-GB"/>
                </w:rPr>
                <w:t>Sustainable procurement toolkit</w:t>
              </w:r>
            </w:hyperlink>
            <w:r w:rsidR="00B53B50" w:rsidRPr="00E80BAE">
              <w:rPr>
                <w:rFonts w:ascii="Arial" w:eastAsia="Times New Roman" w:hAnsi="Arial" w:cs="Arial"/>
                <w:lang w:eastAsia="en-GB"/>
              </w:rPr>
              <w:t> </w:t>
            </w:r>
          </w:p>
          <w:p w14:paraId="0244AD96" w14:textId="77777777" w:rsidR="00E12E13" w:rsidRPr="00E80BAE" w:rsidRDefault="00E12E13">
            <w:pPr>
              <w:spacing w:after="0" w:line="240" w:lineRule="auto"/>
              <w:textAlignment w:val="baseline"/>
              <w:rPr>
                <w:rFonts w:ascii="Arial" w:eastAsia="Times New Roman" w:hAnsi="Arial" w:cs="Arial"/>
                <w:lang w:eastAsia="en-GB"/>
              </w:rPr>
            </w:pPr>
          </w:p>
          <w:p w14:paraId="31DCF0E5" w14:textId="22966E33" w:rsidR="00E12E13" w:rsidRPr="00E80BAE" w:rsidRDefault="00E12E13" w:rsidP="0083071E">
            <w:pPr>
              <w:pStyle w:val="Heading1"/>
              <w:shd w:val="clear" w:color="auto" w:fill="FFFFFF"/>
              <w:spacing w:before="0" w:after="300"/>
              <w:rPr>
                <w:rFonts w:ascii="Arial" w:eastAsia="Times New Roman" w:hAnsi="Arial" w:cs="Arial"/>
                <w:color w:val="auto"/>
                <w:spacing w:val="-15"/>
                <w:kern w:val="36"/>
                <w:sz w:val="22"/>
                <w:szCs w:val="22"/>
                <w:lang w:eastAsia="en-GB"/>
              </w:rPr>
            </w:pPr>
            <w:r w:rsidRPr="00E80BAE">
              <w:rPr>
                <w:rFonts w:ascii="Arial" w:hAnsi="Arial" w:cs="Arial"/>
                <w:color w:val="auto"/>
                <w:sz w:val="22"/>
                <w:szCs w:val="22"/>
              </w:rPr>
              <w:t>This is a toolkit for commissioners, procurement practitioners and contract managers to help councils deliver on</w:t>
            </w:r>
            <w:r w:rsidR="00A453D4" w:rsidRPr="00E80BAE">
              <w:rPr>
                <w:rFonts w:ascii="Arial" w:hAnsi="Arial" w:cs="Arial"/>
                <w:color w:val="auto"/>
                <w:sz w:val="22"/>
                <w:szCs w:val="22"/>
              </w:rPr>
              <w:t xml:space="preserve"> local economic, social and environment priorities. </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04125484"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6,089 views </w:t>
            </w:r>
          </w:p>
        </w:tc>
      </w:tr>
      <w:tr w:rsidR="00B53B50" w:rsidRPr="00E80BAE" w14:paraId="69E35E8C" w14:textId="77777777" w:rsidTr="00F62FDD">
        <w:tc>
          <w:tcPr>
            <w:tcW w:w="2243" w:type="dxa"/>
            <w:tcBorders>
              <w:top w:val="single" w:sz="6" w:space="0" w:color="auto"/>
              <w:left w:val="single" w:sz="6" w:space="0" w:color="auto"/>
              <w:bottom w:val="single" w:sz="6" w:space="0" w:color="auto"/>
              <w:right w:val="single" w:sz="6" w:space="0" w:color="auto"/>
            </w:tcBorders>
            <w:shd w:val="clear" w:color="auto" w:fill="auto"/>
          </w:tcPr>
          <w:p w14:paraId="2E7CF1AB"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Community engagement </w:t>
            </w:r>
          </w:p>
        </w:tc>
        <w:tc>
          <w:tcPr>
            <w:tcW w:w="6688" w:type="dxa"/>
            <w:tcBorders>
              <w:top w:val="single" w:sz="6" w:space="0" w:color="auto"/>
              <w:left w:val="single" w:sz="6" w:space="0" w:color="auto"/>
              <w:bottom w:val="single" w:sz="6" w:space="0" w:color="auto"/>
              <w:right w:val="single" w:sz="6" w:space="0" w:color="auto"/>
            </w:tcBorders>
            <w:shd w:val="clear" w:color="auto" w:fill="auto"/>
          </w:tcPr>
          <w:p w14:paraId="6CE71619" w14:textId="5B1F55D1" w:rsidR="00B53B50" w:rsidRPr="00E80BAE" w:rsidRDefault="00B53B50">
            <w:pPr>
              <w:spacing w:after="0" w:line="240" w:lineRule="auto"/>
              <w:ind w:left="345" w:hanging="345"/>
              <w:textAlignment w:val="baseline"/>
              <w:rPr>
                <w:rFonts w:ascii="Arial" w:eastAsia="Times New Roman" w:hAnsi="Arial" w:cs="Arial"/>
                <w:lang w:eastAsia="en-GB"/>
              </w:rPr>
            </w:pPr>
            <w:r w:rsidRPr="00E80BAE">
              <w:rPr>
                <w:rFonts w:ascii="Arial" w:eastAsia="Times New Roman" w:hAnsi="Arial" w:cs="Arial"/>
                <w:lang w:eastAsia="en-GB"/>
              </w:rPr>
              <w:t xml:space="preserve">Behavioural insights </w:t>
            </w:r>
            <w:hyperlink r:id="rId40" w:tgtFrame="_blank" w:history="1">
              <w:r w:rsidRPr="00E80BAE">
                <w:rPr>
                  <w:rStyle w:val="Hyperlink"/>
                  <w:rFonts w:ascii="Arial" w:eastAsia="Times New Roman" w:hAnsi="Arial" w:cs="Arial"/>
                  <w:lang w:eastAsia="en-GB"/>
                </w:rPr>
                <w:t>toolkit</w:t>
              </w:r>
            </w:hyperlink>
            <w:r w:rsidRPr="00E80BAE">
              <w:rPr>
                <w:rFonts w:ascii="Arial" w:eastAsia="Times New Roman" w:hAnsi="Arial" w:cs="Arial"/>
                <w:lang w:eastAsia="en-GB"/>
              </w:rPr>
              <w:t> </w:t>
            </w:r>
          </w:p>
          <w:p w14:paraId="5C2C1B00" w14:textId="2314B44E" w:rsidR="006659EE" w:rsidRPr="00E80BAE" w:rsidRDefault="006659EE">
            <w:pPr>
              <w:spacing w:after="0" w:line="240" w:lineRule="auto"/>
              <w:ind w:left="345" w:hanging="345"/>
              <w:textAlignment w:val="baseline"/>
              <w:rPr>
                <w:rFonts w:ascii="Arial" w:eastAsia="Times New Roman" w:hAnsi="Arial" w:cs="Arial"/>
                <w:lang w:eastAsia="en-GB"/>
              </w:rPr>
            </w:pPr>
          </w:p>
          <w:p w14:paraId="41488621" w14:textId="2409A65E" w:rsidR="00CE1AF3" w:rsidRPr="00E80BAE" w:rsidRDefault="006659EE">
            <w:pPr>
              <w:spacing w:after="0" w:line="240" w:lineRule="auto"/>
              <w:ind w:left="345" w:hanging="345"/>
              <w:textAlignment w:val="baseline"/>
              <w:rPr>
                <w:rFonts w:ascii="Arial" w:eastAsia="Times New Roman" w:hAnsi="Arial" w:cs="Arial"/>
                <w:lang w:eastAsia="en-GB"/>
              </w:rPr>
            </w:pPr>
            <w:r w:rsidRPr="00E80BAE">
              <w:rPr>
                <w:rFonts w:ascii="Arial" w:eastAsia="Times New Roman" w:hAnsi="Arial" w:cs="Arial"/>
                <w:lang w:eastAsia="en-GB"/>
              </w:rPr>
              <w:t>This resource takes a Councillor or office</w:t>
            </w:r>
            <w:r w:rsidR="00F351AD">
              <w:rPr>
                <w:rFonts w:ascii="Arial" w:eastAsia="Times New Roman" w:hAnsi="Arial" w:cs="Arial"/>
                <w:lang w:eastAsia="en-GB"/>
              </w:rPr>
              <w:t>r</w:t>
            </w:r>
            <w:r w:rsidRPr="00E80BAE">
              <w:rPr>
                <w:rFonts w:ascii="Arial" w:eastAsia="Times New Roman" w:hAnsi="Arial" w:cs="Arial"/>
                <w:lang w:eastAsia="en-GB"/>
              </w:rPr>
              <w:t xml:space="preserve"> through six steps of</w:t>
            </w:r>
          </w:p>
          <w:p w14:paraId="685550C7" w14:textId="77777777" w:rsidR="00CE1AF3" w:rsidRPr="00E80BAE" w:rsidRDefault="006659EE">
            <w:pPr>
              <w:spacing w:after="0" w:line="240" w:lineRule="auto"/>
              <w:ind w:left="345" w:hanging="345"/>
              <w:textAlignment w:val="baseline"/>
              <w:rPr>
                <w:rFonts w:ascii="Arial" w:eastAsia="Times New Roman" w:hAnsi="Arial" w:cs="Arial"/>
                <w:lang w:eastAsia="en-GB"/>
              </w:rPr>
            </w:pPr>
            <w:r w:rsidRPr="00E80BAE">
              <w:rPr>
                <w:rFonts w:ascii="Arial" w:eastAsia="Times New Roman" w:hAnsi="Arial" w:cs="Arial"/>
                <w:lang w:eastAsia="en-GB"/>
              </w:rPr>
              <w:t>undertaking a behavioural change project. It then takes the user</w:t>
            </w:r>
          </w:p>
          <w:p w14:paraId="2F48418C" w14:textId="77777777" w:rsidR="00F351AD" w:rsidRDefault="006659EE" w:rsidP="00F351AD">
            <w:pPr>
              <w:spacing w:after="0" w:line="240" w:lineRule="auto"/>
              <w:ind w:left="345" w:hanging="345"/>
              <w:textAlignment w:val="baseline"/>
              <w:rPr>
                <w:rFonts w:ascii="Arial" w:eastAsia="Times New Roman" w:hAnsi="Arial" w:cs="Arial"/>
                <w:lang w:eastAsia="en-GB"/>
              </w:rPr>
            </w:pPr>
            <w:r w:rsidRPr="00E80BAE">
              <w:rPr>
                <w:rFonts w:ascii="Arial" w:eastAsia="Times New Roman" w:hAnsi="Arial" w:cs="Arial"/>
                <w:lang w:eastAsia="en-GB"/>
              </w:rPr>
              <w:t>through</w:t>
            </w:r>
            <w:r w:rsidR="00F351AD">
              <w:rPr>
                <w:rFonts w:ascii="Arial" w:eastAsia="Times New Roman" w:hAnsi="Arial" w:cs="Arial"/>
                <w:lang w:eastAsia="en-GB"/>
              </w:rPr>
              <w:t xml:space="preserve"> a</w:t>
            </w:r>
            <w:r w:rsidRPr="00E80BAE">
              <w:rPr>
                <w:rFonts w:ascii="Arial" w:eastAsia="Times New Roman" w:hAnsi="Arial" w:cs="Arial"/>
                <w:lang w:eastAsia="en-GB"/>
              </w:rPr>
              <w:t xml:space="preserve"> variety of green behaviours, applied to the six steps.</w:t>
            </w:r>
          </w:p>
          <w:p w14:paraId="01E0459D" w14:textId="77777777" w:rsidR="00F351AD" w:rsidRDefault="006659EE" w:rsidP="00F351AD">
            <w:pPr>
              <w:spacing w:after="0" w:line="240" w:lineRule="auto"/>
              <w:ind w:left="345" w:hanging="345"/>
              <w:textAlignment w:val="baseline"/>
              <w:rPr>
                <w:rFonts w:ascii="Arial" w:eastAsia="Times New Roman" w:hAnsi="Arial" w:cs="Arial"/>
                <w:lang w:eastAsia="en-GB"/>
              </w:rPr>
            </w:pPr>
            <w:r w:rsidRPr="00E80BAE">
              <w:rPr>
                <w:rFonts w:ascii="Arial" w:eastAsia="Times New Roman" w:hAnsi="Arial" w:cs="Arial"/>
                <w:lang w:eastAsia="en-GB"/>
              </w:rPr>
              <w:t>These</w:t>
            </w:r>
            <w:r w:rsidR="00F351AD">
              <w:rPr>
                <w:rFonts w:ascii="Arial" w:eastAsia="Times New Roman" w:hAnsi="Arial" w:cs="Arial"/>
                <w:lang w:eastAsia="en-GB"/>
              </w:rPr>
              <w:t xml:space="preserve"> </w:t>
            </w:r>
            <w:r w:rsidRPr="00E80BAE">
              <w:rPr>
                <w:rFonts w:ascii="Arial" w:eastAsia="Times New Roman" w:hAnsi="Arial" w:cs="Arial"/>
                <w:lang w:eastAsia="en-GB"/>
              </w:rPr>
              <w:t>include behaviours in your own home, in the community and</w:t>
            </w:r>
          </w:p>
          <w:p w14:paraId="6C55DDFD" w14:textId="2AD67F59" w:rsidR="006659EE" w:rsidRPr="00E80BAE" w:rsidRDefault="006659EE" w:rsidP="00F351AD">
            <w:pPr>
              <w:spacing w:after="0" w:line="240" w:lineRule="auto"/>
              <w:ind w:left="345" w:hanging="345"/>
              <w:textAlignment w:val="baseline"/>
              <w:rPr>
                <w:rFonts w:ascii="Arial" w:eastAsia="Times New Roman" w:hAnsi="Arial" w:cs="Arial"/>
                <w:lang w:eastAsia="en-GB"/>
              </w:rPr>
            </w:pPr>
            <w:r w:rsidRPr="00E80BAE">
              <w:rPr>
                <w:rFonts w:ascii="Arial" w:eastAsia="Times New Roman" w:hAnsi="Arial" w:cs="Arial"/>
                <w:lang w:eastAsia="en-GB"/>
              </w:rPr>
              <w:t>whilst</w:t>
            </w:r>
            <w:r w:rsidR="00F351AD">
              <w:rPr>
                <w:rFonts w:ascii="Arial" w:eastAsia="Times New Roman" w:hAnsi="Arial" w:cs="Arial"/>
                <w:lang w:eastAsia="en-GB"/>
              </w:rPr>
              <w:t xml:space="preserve"> </w:t>
            </w:r>
            <w:r w:rsidRPr="00E80BAE">
              <w:rPr>
                <w:rFonts w:ascii="Arial" w:eastAsia="Times New Roman" w:hAnsi="Arial" w:cs="Arial"/>
                <w:lang w:eastAsia="en-GB"/>
              </w:rPr>
              <w:t>on the move.</w:t>
            </w:r>
          </w:p>
          <w:p w14:paraId="0A50011F" w14:textId="379B6F67" w:rsidR="006659EE" w:rsidRPr="00E80BAE" w:rsidRDefault="006659EE" w:rsidP="006659EE">
            <w:pPr>
              <w:spacing w:after="0" w:line="240" w:lineRule="auto"/>
              <w:textAlignment w:val="baseline"/>
              <w:rPr>
                <w:rFonts w:ascii="Arial" w:eastAsia="Times New Roman" w:hAnsi="Arial" w:cs="Arial"/>
                <w:lang w:eastAsia="en-G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3A47A721" w14:textId="77777777" w:rsidR="00B53B50" w:rsidRPr="00E80BAE" w:rsidRDefault="00B53B50">
            <w:pPr>
              <w:spacing w:after="0" w:line="240" w:lineRule="auto"/>
              <w:textAlignment w:val="baseline"/>
              <w:rPr>
                <w:rFonts w:ascii="Arial" w:eastAsia="Times New Roman" w:hAnsi="Arial" w:cs="Arial"/>
                <w:highlight w:val="magenta"/>
                <w:lang w:eastAsia="en-GB"/>
              </w:rPr>
            </w:pPr>
            <w:r w:rsidRPr="00E80BAE">
              <w:rPr>
                <w:rFonts w:ascii="Arial" w:eastAsia="Times New Roman" w:hAnsi="Arial" w:cs="Arial"/>
                <w:lang w:eastAsia="en-GB"/>
              </w:rPr>
              <w:t>4,211 views </w:t>
            </w:r>
          </w:p>
        </w:tc>
      </w:tr>
      <w:tr w:rsidR="00B53B50" w:rsidRPr="00E80BAE" w14:paraId="58C70A38" w14:textId="77777777" w:rsidTr="00F62FDD">
        <w:tc>
          <w:tcPr>
            <w:tcW w:w="2243" w:type="dxa"/>
            <w:tcBorders>
              <w:top w:val="single" w:sz="6" w:space="0" w:color="auto"/>
              <w:left w:val="single" w:sz="6" w:space="0" w:color="auto"/>
              <w:bottom w:val="single" w:sz="6" w:space="0" w:color="auto"/>
              <w:right w:val="single" w:sz="6" w:space="0" w:color="auto"/>
            </w:tcBorders>
            <w:shd w:val="clear" w:color="auto" w:fill="auto"/>
          </w:tcPr>
          <w:p w14:paraId="52AF1E97"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 </w:t>
            </w:r>
          </w:p>
        </w:tc>
        <w:tc>
          <w:tcPr>
            <w:tcW w:w="6688" w:type="dxa"/>
            <w:tcBorders>
              <w:top w:val="single" w:sz="6" w:space="0" w:color="auto"/>
              <w:left w:val="single" w:sz="6" w:space="0" w:color="auto"/>
              <w:bottom w:val="single" w:sz="6" w:space="0" w:color="auto"/>
              <w:right w:val="single" w:sz="6" w:space="0" w:color="auto"/>
            </w:tcBorders>
            <w:shd w:val="clear" w:color="auto" w:fill="auto"/>
          </w:tcPr>
          <w:p w14:paraId="3C6D774F" w14:textId="77777777" w:rsidR="00B53B50" w:rsidRPr="00E80BAE" w:rsidRDefault="00B53B50">
            <w:pPr>
              <w:spacing w:after="0" w:line="240" w:lineRule="auto"/>
              <w:ind w:left="345" w:hanging="345"/>
              <w:textAlignment w:val="baseline"/>
              <w:rPr>
                <w:rFonts w:ascii="Arial" w:eastAsia="Times New Roman" w:hAnsi="Arial" w:cs="Arial"/>
                <w:lang w:eastAsia="en-GB"/>
              </w:rPr>
            </w:pPr>
            <w:r w:rsidRPr="00E80BAE">
              <w:rPr>
                <w:rFonts w:ascii="Arial" w:eastAsia="Times New Roman" w:hAnsi="Arial" w:cs="Arial"/>
                <w:lang w:eastAsia="en-GB"/>
              </w:rPr>
              <w:t xml:space="preserve">Local Action for our Environment </w:t>
            </w:r>
            <w:hyperlink r:id="rId41" w:tgtFrame="_blank" w:history="1">
              <w:r w:rsidRPr="00E80BAE">
                <w:rPr>
                  <w:rStyle w:val="Hyperlink"/>
                  <w:rFonts w:ascii="Arial" w:eastAsia="Times New Roman" w:hAnsi="Arial" w:cs="Arial"/>
                  <w:lang w:eastAsia="en-GB"/>
                </w:rPr>
                <w:t>podcast</w:t>
              </w:r>
            </w:hyperlink>
            <w:r w:rsidRPr="00E80BAE">
              <w:rPr>
                <w:rFonts w:ascii="Arial" w:eastAsia="Times New Roman" w:hAnsi="Arial" w:cs="Arial"/>
                <w:lang w:eastAsia="en-GB"/>
              </w:rPr>
              <w:t> </w:t>
            </w:r>
          </w:p>
          <w:p w14:paraId="51B44C30" w14:textId="77777777" w:rsidR="009A102A" w:rsidRPr="00E80BAE" w:rsidRDefault="009A102A">
            <w:pPr>
              <w:spacing w:after="0" w:line="240" w:lineRule="auto"/>
              <w:ind w:left="345" w:hanging="345"/>
              <w:textAlignment w:val="baseline"/>
              <w:rPr>
                <w:rFonts w:ascii="Arial" w:eastAsia="Times New Roman" w:hAnsi="Arial" w:cs="Arial"/>
                <w:lang w:eastAsia="en-GB"/>
              </w:rPr>
            </w:pPr>
          </w:p>
          <w:p w14:paraId="122D1C7C" w14:textId="77777777" w:rsidR="00CE1AF3" w:rsidRPr="00E80BAE" w:rsidRDefault="009A102A">
            <w:pPr>
              <w:spacing w:after="0" w:line="240" w:lineRule="auto"/>
              <w:ind w:left="345" w:hanging="345"/>
              <w:textAlignment w:val="baseline"/>
              <w:rPr>
                <w:rFonts w:ascii="Arial" w:hAnsi="Arial" w:cs="Arial"/>
                <w:shd w:val="clear" w:color="auto" w:fill="FFFFFF"/>
              </w:rPr>
            </w:pPr>
            <w:r w:rsidRPr="00E80BAE">
              <w:rPr>
                <w:rFonts w:ascii="Arial" w:hAnsi="Arial" w:cs="Arial"/>
                <w:shd w:val="clear" w:color="auto" w:fill="FFFFFF"/>
              </w:rPr>
              <w:t>The LGA released a podcast series to provide good practice for</w:t>
            </w:r>
          </w:p>
          <w:p w14:paraId="0F2F9C31" w14:textId="77777777" w:rsidR="00CE1AF3" w:rsidRPr="00E80BAE" w:rsidRDefault="009A102A">
            <w:pPr>
              <w:spacing w:after="0" w:line="240" w:lineRule="auto"/>
              <w:ind w:left="345" w:hanging="345"/>
              <w:textAlignment w:val="baseline"/>
              <w:rPr>
                <w:rFonts w:ascii="Arial" w:hAnsi="Arial" w:cs="Arial"/>
                <w:shd w:val="clear" w:color="auto" w:fill="FFFFFF"/>
              </w:rPr>
            </w:pPr>
            <w:r w:rsidRPr="00E80BAE">
              <w:rPr>
                <w:rFonts w:ascii="Arial" w:hAnsi="Arial" w:cs="Arial"/>
                <w:shd w:val="clear" w:color="auto" w:fill="FFFFFF"/>
              </w:rPr>
              <w:t>council officers and Members looking to engage their local</w:t>
            </w:r>
          </w:p>
          <w:p w14:paraId="233558C1" w14:textId="0FD23B0A" w:rsidR="009A102A" w:rsidRPr="00E80BAE" w:rsidRDefault="009A102A">
            <w:pPr>
              <w:spacing w:after="0" w:line="240" w:lineRule="auto"/>
              <w:ind w:left="345" w:hanging="345"/>
              <w:textAlignment w:val="baseline"/>
              <w:rPr>
                <w:rFonts w:ascii="Arial" w:eastAsia="Times New Roman" w:hAnsi="Arial" w:cs="Arial"/>
                <w:lang w:eastAsia="en-GB"/>
              </w:rPr>
            </w:pPr>
            <w:r w:rsidRPr="00E80BAE">
              <w:rPr>
                <w:rFonts w:ascii="Arial" w:hAnsi="Arial" w:cs="Arial"/>
                <w:shd w:val="clear" w:color="auto" w:fill="FFFFFF"/>
              </w:rPr>
              <w:t>communities on climate change.</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509AAC0B" w14:textId="77777777" w:rsidR="00B53B50" w:rsidRPr="00E80BAE" w:rsidRDefault="00B53B50">
            <w:pPr>
              <w:spacing w:after="0" w:line="240" w:lineRule="auto"/>
              <w:textAlignment w:val="baseline"/>
              <w:rPr>
                <w:rFonts w:ascii="Arial" w:eastAsia="Times New Roman" w:hAnsi="Arial" w:cs="Arial"/>
                <w:highlight w:val="magenta"/>
                <w:lang w:eastAsia="en-GB"/>
              </w:rPr>
            </w:pPr>
            <w:r w:rsidRPr="00E80BAE">
              <w:rPr>
                <w:rFonts w:ascii="Arial" w:eastAsia="Times New Roman" w:hAnsi="Arial" w:cs="Arial"/>
                <w:lang w:eastAsia="en-GB"/>
              </w:rPr>
              <w:t>2,039 listens </w:t>
            </w:r>
          </w:p>
        </w:tc>
      </w:tr>
      <w:tr w:rsidR="00B53B50" w:rsidRPr="00E80BAE" w14:paraId="187C8942" w14:textId="77777777" w:rsidTr="00F62FDD">
        <w:tc>
          <w:tcPr>
            <w:tcW w:w="2243" w:type="dxa"/>
            <w:tcBorders>
              <w:top w:val="single" w:sz="6" w:space="0" w:color="auto"/>
              <w:left w:val="single" w:sz="6" w:space="0" w:color="auto"/>
              <w:bottom w:val="single" w:sz="6" w:space="0" w:color="auto"/>
              <w:right w:val="single" w:sz="6" w:space="0" w:color="auto"/>
            </w:tcBorders>
            <w:shd w:val="clear" w:color="auto" w:fill="auto"/>
          </w:tcPr>
          <w:p w14:paraId="66DFF995" w14:textId="77777777" w:rsidR="00B53B50" w:rsidRPr="00E80BAE" w:rsidRDefault="00B53B50">
            <w:pPr>
              <w:spacing w:after="0" w:line="240" w:lineRule="auto"/>
              <w:textAlignment w:val="baseline"/>
              <w:rPr>
                <w:rFonts w:ascii="Arial" w:eastAsia="Times New Roman" w:hAnsi="Arial" w:cs="Arial"/>
                <w:lang w:eastAsia="en-GB"/>
              </w:rPr>
            </w:pPr>
            <w:r w:rsidRPr="00E80BAE">
              <w:rPr>
                <w:rFonts w:ascii="Arial" w:eastAsia="Times New Roman" w:hAnsi="Arial" w:cs="Arial"/>
                <w:lang w:eastAsia="en-GB"/>
              </w:rPr>
              <w:t>Environment </w:t>
            </w:r>
          </w:p>
        </w:tc>
        <w:tc>
          <w:tcPr>
            <w:tcW w:w="6688" w:type="dxa"/>
            <w:tcBorders>
              <w:top w:val="single" w:sz="6" w:space="0" w:color="auto"/>
              <w:left w:val="single" w:sz="6" w:space="0" w:color="auto"/>
              <w:bottom w:val="single" w:sz="6" w:space="0" w:color="auto"/>
              <w:right w:val="single" w:sz="6" w:space="0" w:color="auto"/>
            </w:tcBorders>
            <w:shd w:val="clear" w:color="auto" w:fill="auto"/>
          </w:tcPr>
          <w:p w14:paraId="5534618F" w14:textId="77777777" w:rsidR="00B53B50" w:rsidRPr="00E80BAE" w:rsidRDefault="001207B8">
            <w:pPr>
              <w:spacing w:after="0" w:line="240" w:lineRule="auto"/>
              <w:ind w:left="345" w:hanging="345"/>
              <w:textAlignment w:val="baseline"/>
              <w:rPr>
                <w:rFonts w:ascii="Arial" w:eastAsia="Times New Roman" w:hAnsi="Arial" w:cs="Arial"/>
                <w:lang w:eastAsia="en-GB"/>
              </w:rPr>
            </w:pPr>
            <w:hyperlink r:id="rId42" w:tgtFrame="_blank" w:history="1">
              <w:r w:rsidR="00B53B50" w:rsidRPr="00E80BAE">
                <w:rPr>
                  <w:rStyle w:val="Hyperlink"/>
                  <w:rFonts w:ascii="Arial" w:eastAsia="Times New Roman" w:hAnsi="Arial" w:cs="Arial"/>
                  <w:lang w:eastAsia="en-GB"/>
                </w:rPr>
                <w:t>Biodiversity e-learning</w:t>
              </w:r>
            </w:hyperlink>
            <w:r w:rsidR="00B53B50" w:rsidRPr="00E80BAE">
              <w:rPr>
                <w:rFonts w:ascii="Arial" w:eastAsia="Times New Roman" w:hAnsi="Arial" w:cs="Arial"/>
                <w:lang w:eastAsia="en-GB"/>
              </w:rPr>
              <w:t> </w:t>
            </w:r>
          </w:p>
          <w:p w14:paraId="7EE8BF69" w14:textId="77777777" w:rsidR="006A0669" w:rsidRPr="00E80BAE" w:rsidRDefault="006A0669">
            <w:pPr>
              <w:spacing w:after="0" w:line="240" w:lineRule="auto"/>
              <w:ind w:left="345" w:hanging="345"/>
              <w:textAlignment w:val="baseline"/>
              <w:rPr>
                <w:rFonts w:ascii="Arial" w:eastAsia="Times New Roman" w:hAnsi="Arial" w:cs="Arial"/>
                <w:lang w:eastAsia="en-GB"/>
              </w:rPr>
            </w:pPr>
          </w:p>
          <w:p w14:paraId="6AB91533" w14:textId="524C3D14" w:rsidR="00CE1AF3" w:rsidRPr="00E80BAE" w:rsidRDefault="006A0669">
            <w:pPr>
              <w:spacing w:after="0" w:line="240" w:lineRule="auto"/>
              <w:ind w:left="345" w:hanging="345"/>
              <w:textAlignment w:val="baseline"/>
              <w:rPr>
                <w:rFonts w:ascii="Arial" w:hAnsi="Arial" w:cs="Arial"/>
                <w:shd w:val="clear" w:color="auto" w:fill="FFFFFF"/>
              </w:rPr>
            </w:pPr>
            <w:r w:rsidRPr="00E80BAE">
              <w:rPr>
                <w:rFonts w:ascii="Arial" w:hAnsi="Arial" w:cs="Arial"/>
                <w:shd w:val="clear" w:color="auto" w:fill="FFFFFF"/>
              </w:rPr>
              <w:t>The LGA produced a</w:t>
            </w:r>
            <w:r w:rsidR="001E084E">
              <w:rPr>
                <w:rFonts w:ascii="Arial" w:hAnsi="Arial" w:cs="Arial"/>
                <w:shd w:val="clear" w:color="auto" w:fill="FFFFFF"/>
              </w:rPr>
              <w:t>n</w:t>
            </w:r>
            <w:r w:rsidRPr="00E80BAE">
              <w:rPr>
                <w:rFonts w:ascii="Arial" w:hAnsi="Arial" w:cs="Arial"/>
                <w:shd w:val="clear" w:color="auto" w:fill="FFFFFF"/>
              </w:rPr>
              <w:t xml:space="preserve"> e-learning module on biodiversity aimed at</w:t>
            </w:r>
          </w:p>
          <w:p w14:paraId="118B54BB" w14:textId="34944FFB" w:rsidR="00CE1AF3" w:rsidRPr="00E80BAE" w:rsidRDefault="006A0669">
            <w:pPr>
              <w:spacing w:after="0" w:line="240" w:lineRule="auto"/>
              <w:ind w:left="345" w:hanging="345"/>
              <w:textAlignment w:val="baseline"/>
              <w:rPr>
                <w:rFonts w:ascii="Arial" w:hAnsi="Arial" w:cs="Arial"/>
                <w:shd w:val="clear" w:color="auto" w:fill="FFFFFF"/>
              </w:rPr>
            </w:pPr>
            <w:r w:rsidRPr="00E80BAE">
              <w:rPr>
                <w:rFonts w:ascii="Arial" w:hAnsi="Arial" w:cs="Arial"/>
                <w:shd w:val="clear" w:color="auto" w:fill="FFFFFF"/>
              </w:rPr>
              <w:t xml:space="preserve">council officers and </w:t>
            </w:r>
            <w:r w:rsidR="001E084E">
              <w:rPr>
                <w:rFonts w:ascii="Arial" w:hAnsi="Arial" w:cs="Arial"/>
                <w:shd w:val="clear" w:color="auto" w:fill="FFFFFF"/>
              </w:rPr>
              <w:t>M</w:t>
            </w:r>
            <w:r w:rsidRPr="00E80BAE">
              <w:rPr>
                <w:rFonts w:ascii="Arial" w:hAnsi="Arial" w:cs="Arial"/>
                <w:shd w:val="clear" w:color="auto" w:fill="FFFFFF"/>
              </w:rPr>
              <w:t>embers.</w:t>
            </w:r>
            <w:r w:rsidR="003710CA" w:rsidRPr="00E80BAE">
              <w:rPr>
                <w:rFonts w:ascii="Arial" w:hAnsi="Arial" w:cs="Arial"/>
                <w:shd w:val="clear" w:color="auto" w:fill="FFFFFF"/>
              </w:rPr>
              <w:t xml:space="preserve"> This module will provide an</w:t>
            </w:r>
          </w:p>
          <w:p w14:paraId="3E4ED16E" w14:textId="77777777" w:rsidR="00CE1AF3" w:rsidRPr="00E80BAE" w:rsidRDefault="003710CA">
            <w:pPr>
              <w:spacing w:after="0" w:line="240" w:lineRule="auto"/>
              <w:ind w:left="345" w:hanging="345"/>
              <w:textAlignment w:val="baseline"/>
              <w:rPr>
                <w:rFonts w:ascii="Arial" w:hAnsi="Arial" w:cs="Arial"/>
                <w:shd w:val="clear" w:color="auto" w:fill="FFFFFF"/>
              </w:rPr>
            </w:pPr>
            <w:r w:rsidRPr="00E80BAE">
              <w:rPr>
                <w:rFonts w:ascii="Arial" w:hAnsi="Arial" w:cs="Arial"/>
                <w:shd w:val="clear" w:color="auto" w:fill="FFFFFF"/>
              </w:rPr>
              <w:t>introduction to the subject, as well as providing tips and guidance on</w:t>
            </w:r>
          </w:p>
          <w:p w14:paraId="3976B0E8" w14:textId="5533C664" w:rsidR="006A0669" w:rsidRPr="00E80BAE" w:rsidRDefault="003710CA">
            <w:pPr>
              <w:spacing w:after="0" w:line="240" w:lineRule="auto"/>
              <w:ind w:left="345" w:hanging="345"/>
              <w:textAlignment w:val="baseline"/>
              <w:rPr>
                <w:rFonts w:ascii="Arial" w:eastAsia="Times New Roman" w:hAnsi="Arial" w:cs="Arial"/>
                <w:lang w:eastAsia="en-GB"/>
              </w:rPr>
            </w:pPr>
            <w:r w:rsidRPr="00E80BAE">
              <w:rPr>
                <w:rFonts w:ascii="Arial" w:hAnsi="Arial" w:cs="Arial"/>
                <w:shd w:val="clear" w:color="auto" w:fill="FFFFFF"/>
              </w:rPr>
              <w:t>how councils can take action to protect their natural habitats.</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196D7DB7" w14:textId="77777777" w:rsidR="00B53B50" w:rsidRPr="00E80BAE" w:rsidRDefault="00B53B50">
            <w:pPr>
              <w:spacing w:after="0" w:line="240" w:lineRule="auto"/>
              <w:textAlignment w:val="baseline"/>
              <w:rPr>
                <w:rFonts w:ascii="Arial" w:eastAsia="Times New Roman" w:hAnsi="Arial" w:cs="Arial"/>
                <w:lang w:eastAsia="en-GB"/>
              </w:rPr>
            </w:pPr>
            <w:r w:rsidRPr="00CA4F1B">
              <w:rPr>
                <w:rFonts w:ascii="Arial" w:eastAsia="Times New Roman" w:hAnsi="Arial" w:cs="Arial"/>
                <w:lang w:eastAsia="en-GB"/>
              </w:rPr>
              <w:t>8 councils completed the training</w:t>
            </w:r>
            <w:r w:rsidRPr="00E80BAE">
              <w:rPr>
                <w:rFonts w:ascii="Arial" w:eastAsia="Times New Roman" w:hAnsi="Arial" w:cs="Arial"/>
                <w:lang w:eastAsia="en-GB"/>
              </w:rPr>
              <w:t> </w:t>
            </w:r>
          </w:p>
        </w:tc>
      </w:tr>
    </w:tbl>
    <w:p w14:paraId="2D810A74" w14:textId="3A46EBFB" w:rsidR="008413CB" w:rsidRDefault="008413CB" w:rsidP="279EFA07">
      <w:pPr>
        <w:rPr>
          <w:rFonts w:ascii="Arial" w:hAnsi="Arial" w:cs="Arial"/>
        </w:rPr>
      </w:pPr>
    </w:p>
    <w:p w14:paraId="4DD7D4D3" w14:textId="6C0C77EB" w:rsidR="00E1175B" w:rsidRDefault="00E1175B" w:rsidP="279EFA07">
      <w:pPr>
        <w:rPr>
          <w:rFonts w:ascii="Arial" w:hAnsi="Arial" w:cs="Arial"/>
        </w:rPr>
      </w:pPr>
    </w:p>
    <w:p w14:paraId="71DCAE4F" w14:textId="77777777" w:rsidR="00FA645B" w:rsidRDefault="00FA645B" w:rsidP="279EFA07">
      <w:pPr>
        <w:rPr>
          <w:rFonts w:ascii="Arial" w:hAnsi="Arial" w:cs="Arial"/>
          <w:b/>
          <w:bCs/>
        </w:rPr>
      </w:pPr>
    </w:p>
    <w:p w14:paraId="45806503" w14:textId="77777777" w:rsidR="00FA645B" w:rsidRDefault="00FA645B" w:rsidP="279EFA07">
      <w:pPr>
        <w:rPr>
          <w:rFonts w:ascii="Arial" w:hAnsi="Arial" w:cs="Arial"/>
          <w:b/>
          <w:bCs/>
        </w:rPr>
      </w:pPr>
    </w:p>
    <w:p w14:paraId="20F7F643" w14:textId="77777777" w:rsidR="00FA645B" w:rsidRDefault="00FA645B" w:rsidP="279EFA07">
      <w:pPr>
        <w:rPr>
          <w:rFonts w:ascii="Arial" w:hAnsi="Arial" w:cs="Arial"/>
          <w:b/>
          <w:bCs/>
        </w:rPr>
      </w:pPr>
    </w:p>
    <w:p w14:paraId="53712891" w14:textId="77777777" w:rsidR="00FA645B" w:rsidRDefault="00FA645B" w:rsidP="279EFA07">
      <w:pPr>
        <w:rPr>
          <w:rFonts w:ascii="Arial" w:hAnsi="Arial" w:cs="Arial"/>
          <w:b/>
          <w:bCs/>
        </w:rPr>
      </w:pPr>
    </w:p>
    <w:p w14:paraId="35616756" w14:textId="63AF342A" w:rsidR="00E1175B" w:rsidRDefault="00E1175B" w:rsidP="279EFA07">
      <w:pPr>
        <w:rPr>
          <w:rFonts w:ascii="Arial" w:hAnsi="Arial" w:cs="Arial"/>
          <w:b/>
          <w:bCs/>
        </w:rPr>
      </w:pPr>
      <w:r w:rsidRPr="00E1175B">
        <w:rPr>
          <w:rFonts w:ascii="Arial" w:hAnsi="Arial" w:cs="Arial"/>
          <w:b/>
          <w:bCs/>
        </w:rPr>
        <w:t>Appendix 2</w:t>
      </w:r>
    </w:p>
    <w:p w14:paraId="2A7D679F" w14:textId="1046AC88" w:rsidR="005E2219" w:rsidRPr="00E1175B" w:rsidRDefault="005E2219" w:rsidP="279EFA07">
      <w:pPr>
        <w:rPr>
          <w:rFonts w:ascii="Arial" w:hAnsi="Arial" w:cs="Arial"/>
          <w:b/>
          <w:bCs/>
        </w:rPr>
      </w:pPr>
      <w:r>
        <w:rPr>
          <w:rFonts w:ascii="Arial" w:eastAsiaTheme="minorEastAsia" w:hAnsi="Arial" w:cs="Arial"/>
        </w:rPr>
        <w:t xml:space="preserve">The table beneath </w:t>
      </w:r>
      <w:r w:rsidR="00081941">
        <w:rPr>
          <w:rFonts w:ascii="Arial" w:eastAsiaTheme="minorEastAsia" w:hAnsi="Arial" w:cs="Arial"/>
        </w:rPr>
        <w:t>highlights</w:t>
      </w:r>
      <w:r>
        <w:rPr>
          <w:rFonts w:ascii="Arial" w:eastAsiaTheme="minorEastAsia" w:hAnsi="Arial" w:cs="Arial"/>
        </w:rPr>
        <w:t xml:space="preserve"> </w:t>
      </w:r>
      <w:r w:rsidR="00081941">
        <w:rPr>
          <w:rFonts w:ascii="Arial" w:eastAsiaTheme="minorEastAsia" w:hAnsi="Arial" w:cs="Arial"/>
        </w:rPr>
        <w:t>t</w:t>
      </w:r>
      <w:r w:rsidRPr="6A134ACC">
        <w:rPr>
          <w:rFonts w:ascii="Arial" w:eastAsiaTheme="minorEastAsia" w:hAnsi="Arial" w:cs="Arial"/>
        </w:rPr>
        <w:t>he priority</w:t>
      </w:r>
      <w:r w:rsidR="00081941">
        <w:rPr>
          <w:rFonts w:ascii="Arial" w:eastAsiaTheme="minorEastAsia" w:hAnsi="Arial" w:cs="Arial"/>
        </w:rPr>
        <w:t xml:space="preserve"> LGA</w:t>
      </w:r>
      <w:r w:rsidRPr="6A134ACC">
        <w:rPr>
          <w:rFonts w:ascii="Arial" w:eastAsiaTheme="minorEastAsia" w:hAnsi="Arial" w:cs="Arial"/>
        </w:rPr>
        <w:t xml:space="preserve"> policy work either recently completed, underway, or in planning</w:t>
      </w:r>
      <w:r>
        <w:rPr>
          <w:rFonts w:ascii="Arial" w:eastAsiaTheme="minorEastAsia" w:hAnsi="Arial" w:cs="Arial"/>
        </w:rPr>
        <w:t>.</w:t>
      </w:r>
    </w:p>
    <w:p w14:paraId="1B306F41" w14:textId="2C28D58D" w:rsidR="00E1175B" w:rsidRDefault="00E1175B" w:rsidP="279EFA07">
      <w:pPr>
        <w:rPr>
          <w:rFonts w:ascii="Arial" w:hAnsi="Arial" w:cs="Arial"/>
        </w:rPr>
      </w:pPr>
    </w:p>
    <w:tbl>
      <w:tblPr>
        <w:tblStyle w:val="TableGrid"/>
        <w:tblW w:w="11340" w:type="dxa"/>
        <w:tblInd w:w="-1144" w:type="dxa"/>
        <w:tblLayout w:type="fixed"/>
        <w:tblLook w:val="04A0" w:firstRow="1" w:lastRow="0" w:firstColumn="1" w:lastColumn="0" w:noHBand="0" w:noVBand="1"/>
      </w:tblPr>
      <w:tblGrid>
        <w:gridCol w:w="2365"/>
        <w:gridCol w:w="5857"/>
        <w:gridCol w:w="3118"/>
      </w:tblGrid>
      <w:tr w:rsidR="00E1175B" w14:paraId="32CF4780" w14:textId="77777777" w:rsidTr="00F62FDD">
        <w:trPr>
          <w:trHeight w:val="300"/>
        </w:trPr>
        <w:tc>
          <w:tcPr>
            <w:tcW w:w="2365" w:type="dxa"/>
            <w:tcBorders>
              <w:top w:val="single" w:sz="8" w:space="0" w:color="auto"/>
              <w:left w:val="single" w:sz="8" w:space="0" w:color="auto"/>
              <w:bottom w:val="single" w:sz="8" w:space="0" w:color="auto"/>
              <w:right w:val="single" w:sz="8" w:space="0" w:color="auto"/>
            </w:tcBorders>
          </w:tcPr>
          <w:p w14:paraId="38DADE75" w14:textId="77777777" w:rsidR="00E1175B" w:rsidRDefault="00E1175B" w:rsidP="006917A8">
            <w:pPr>
              <w:spacing w:line="276" w:lineRule="auto"/>
            </w:pPr>
            <w:r w:rsidRPr="6A134ACC">
              <w:rPr>
                <w:rFonts w:ascii="Arial" w:eastAsia="Arial" w:hAnsi="Arial" w:cs="Arial"/>
                <w:b/>
                <w:bCs/>
              </w:rPr>
              <w:t xml:space="preserve">Theme </w:t>
            </w:r>
          </w:p>
        </w:tc>
        <w:tc>
          <w:tcPr>
            <w:tcW w:w="5857" w:type="dxa"/>
            <w:tcBorders>
              <w:top w:val="single" w:sz="8" w:space="0" w:color="auto"/>
              <w:left w:val="single" w:sz="8" w:space="0" w:color="auto"/>
              <w:bottom w:val="single" w:sz="8" w:space="0" w:color="auto"/>
              <w:right w:val="single" w:sz="8" w:space="0" w:color="auto"/>
            </w:tcBorders>
          </w:tcPr>
          <w:p w14:paraId="3F95074B" w14:textId="77777777" w:rsidR="00E1175B" w:rsidRDefault="00E1175B" w:rsidP="006917A8">
            <w:pPr>
              <w:spacing w:line="276" w:lineRule="auto"/>
            </w:pPr>
            <w:r w:rsidRPr="6A134ACC">
              <w:rPr>
                <w:rFonts w:ascii="Arial" w:eastAsia="Arial" w:hAnsi="Arial" w:cs="Arial"/>
                <w:b/>
                <w:bCs/>
              </w:rPr>
              <w:t>Work package</w:t>
            </w:r>
          </w:p>
        </w:tc>
        <w:tc>
          <w:tcPr>
            <w:tcW w:w="3118" w:type="dxa"/>
            <w:tcBorders>
              <w:top w:val="single" w:sz="8" w:space="0" w:color="auto"/>
              <w:left w:val="single" w:sz="8" w:space="0" w:color="auto"/>
              <w:bottom w:val="single" w:sz="8" w:space="0" w:color="auto"/>
              <w:right w:val="single" w:sz="8" w:space="0" w:color="auto"/>
            </w:tcBorders>
          </w:tcPr>
          <w:p w14:paraId="5345AB73" w14:textId="77777777" w:rsidR="00E1175B" w:rsidRDefault="00E1175B" w:rsidP="006917A8">
            <w:pPr>
              <w:spacing w:line="276" w:lineRule="auto"/>
            </w:pPr>
            <w:r w:rsidRPr="6A134ACC">
              <w:rPr>
                <w:rFonts w:ascii="Arial" w:eastAsia="Arial" w:hAnsi="Arial" w:cs="Arial"/>
                <w:b/>
                <w:bCs/>
              </w:rPr>
              <w:t>Update</w:t>
            </w:r>
          </w:p>
        </w:tc>
      </w:tr>
      <w:tr w:rsidR="00E1175B" w14:paraId="37E18FB4" w14:textId="77777777" w:rsidTr="00F62FDD">
        <w:trPr>
          <w:trHeight w:val="300"/>
        </w:trPr>
        <w:tc>
          <w:tcPr>
            <w:tcW w:w="2365" w:type="dxa"/>
            <w:tcBorders>
              <w:top w:val="single" w:sz="8" w:space="0" w:color="auto"/>
              <w:left w:val="single" w:sz="8" w:space="0" w:color="auto"/>
              <w:bottom w:val="single" w:sz="8" w:space="0" w:color="auto"/>
              <w:right w:val="single" w:sz="8" w:space="0" w:color="auto"/>
            </w:tcBorders>
          </w:tcPr>
          <w:p w14:paraId="54F6C27B" w14:textId="77777777" w:rsidR="00E1175B" w:rsidRDefault="00E1175B" w:rsidP="006917A8">
            <w:pPr>
              <w:spacing w:line="276" w:lineRule="auto"/>
            </w:pPr>
            <w:r w:rsidRPr="6A134ACC">
              <w:rPr>
                <w:rFonts w:ascii="Arial" w:eastAsia="Arial" w:hAnsi="Arial" w:cs="Arial"/>
              </w:rPr>
              <w:t>Whole Place</w:t>
            </w:r>
          </w:p>
        </w:tc>
        <w:tc>
          <w:tcPr>
            <w:tcW w:w="5857" w:type="dxa"/>
            <w:tcBorders>
              <w:top w:val="single" w:sz="8" w:space="0" w:color="auto"/>
              <w:left w:val="single" w:sz="8" w:space="0" w:color="auto"/>
              <w:bottom w:val="single" w:sz="8" w:space="0" w:color="auto"/>
              <w:right w:val="single" w:sz="8" w:space="0" w:color="auto"/>
            </w:tcBorders>
          </w:tcPr>
          <w:p w14:paraId="198FBF61" w14:textId="77777777" w:rsidR="00E1175B" w:rsidRDefault="00E1175B" w:rsidP="006917A8">
            <w:pPr>
              <w:spacing w:line="276" w:lineRule="auto"/>
              <w:rPr>
                <w:rFonts w:ascii="Arial" w:eastAsia="Arial" w:hAnsi="Arial" w:cs="Arial"/>
              </w:rPr>
            </w:pPr>
            <w:r w:rsidRPr="6A134ACC">
              <w:rPr>
                <w:rFonts w:ascii="Arial" w:eastAsia="Arial" w:hAnsi="Arial" w:cs="Arial"/>
              </w:rPr>
              <w:t>Local Net Zero Forum – a cross-Whitehall and local government group of Directors reviewing local and national government collaboration, funding, capacity, and data on net zero. LGA also successful in supporting creation of political tier of the Forum</w:t>
            </w:r>
          </w:p>
        </w:tc>
        <w:tc>
          <w:tcPr>
            <w:tcW w:w="3118" w:type="dxa"/>
            <w:tcBorders>
              <w:top w:val="single" w:sz="8" w:space="0" w:color="auto"/>
              <w:left w:val="single" w:sz="8" w:space="0" w:color="auto"/>
              <w:bottom w:val="single" w:sz="8" w:space="0" w:color="auto"/>
              <w:right w:val="single" w:sz="8" w:space="0" w:color="auto"/>
            </w:tcBorders>
          </w:tcPr>
          <w:p w14:paraId="3AADA5C9" w14:textId="12F3B19C" w:rsidR="00E1175B" w:rsidRDefault="00E1175B" w:rsidP="006917A8">
            <w:pPr>
              <w:spacing w:line="276" w:lineRule="auto"/>
              <w:rPr>
                <w:rFonts w:ascii="Arial" w:eastAsia="Arial" w:hAnsi="Arial" w:cs="Arial"/>
              </w:rPr>
            </w:pPr>
            <w:r w:rsidRPr="6A134ACC">
              <w:rPr>
                <w:rFonts w:ascii="Arial" w:eastAsia="Arial" w:hAnsi="Arial" w:cs="Arial"/>
              </w:rPr>
              <w:t>First political meeting of the Forum in February 2023</w:t>
            </w:r>
            <w:r w:rsidR="00676038">
              <w:rPr>
                <w:rFonts w:ascii="Arial" w:eastAsia="Arial" w:hAnsi="Arial" w:cs="Arial"/>
              </w:rPr>
              <w:t>.</w:t>
            </w:r>
          </w:p>
          <w:p w14:paraId="32BDD6AE" w14:textId="77777777" w:rsidR="00E1175B" w:rsidRDefault="00E1175B" w:rsidP="006917A8">
            <w:pPr>
              <w:spacing w:line="276" w:lineRule="auto"/>
              <w:rPr>
                <w:rFonts w:ascii="Arial" w:eastAsia="Arial" w:hAnsi="Arial" w:cs="Arial"/>
              </w:rPr>
            </w:pPr>
            <w:r w:rsidRPr="6A134ACC">
              <w:rPr>
                <w:rFonts w:ascii="Arial" w:eastAsia="Arial" w:hAnsi="Arial" w:cs="Arial"/>
              </w:rPr>
              <w:t>Director tier has met three times and commissioned work through task groups.</w:t>
            </w:r>
          </w:p>
        </w:tc>
      </w:tr>
      <w:tr w:rsidR="00E1175B" w14:paraId="38301DB4" w14:textId="77777777" w:rsidTr="00F62FDD">
        <w:trPr>
          <w:trHeight w:val="300"/>
        </w:trPr>
        <w:tc>
          <w:tcPr>
            <w:tcW w:w="2365" w:type="dxa"/>
            <w:tcBorders>
              <w:top w:val="single" w:sz="8" w:space="0" w:color="auto"/>
              <w:left w:val="single" w:sz="8" w:space="0" w:color="auto"/>
              <w:bottom w:val="single" w:sz="8" w:space="0" w:color="auto"/>
              <w:right w:val="single" w:sz="8" w:space="0" w:color="auto"/>
            </w:tcBorders>
          </w:tcPr>
          <w:p w14:paraId="6352B299" w14:textId="77777777" w:rsidR="00E1175B" w:rsidRDefault="00E1175B" w:rsidP="006917A8">
            <w:pPr>
              <w:spacing w:line="276" w:lineRule="auto"/>
              <w:rPr>
                <w:rFonts w:ascii="Arial" w:eastAsia="Arial" w:hAnsi="Arial" w:cs="Arial"/>
              </w:rPr>
            </w:pPr>
            <w:r w:rsidRPr="6A134ACC">
              <w:rPr>
                <w:rFonts w:ascii="Arial" w:eastAsia="Arial" w:hAnsi="Arial" w:cs="Arial"/>
              </w:rPr>
              <w:t>Mission Zero – Net Zero Review</w:t>
            </w:r>
          </w:p>
        </w:tc>
        <w:tc>
          <w:tcPr>
            <w:tcW w:w="5857" w:type="dxa"/>
            <w:tcBorders>
              <w:top w:val="single" w:sz="8" w:space="0" w:color="auto"/>
              <w:left w:val="single" w:sz="8" w:space="0" w:color="auto"/>
              <w:bottom w:val="single" w:sz="8" w:space="0" w:color="auto"/>
              <w:right w:val="single" w:sz="8" w:space="0" w:color="auto"/>
            </w:tcBorders>
          </w:tcPr>
          <w:p w14:paraId="769A78FC" w14:textId="78693D01" w:rsidR="00E1175B" w:rsidRDefault="00E1175B" w:rsidP="006917A8">
            <w:pPr>
              <w:spacing w:line="276" w:lineRule="auto"/>
              <w:rPr>
                <w:rFonts w:ascii="Arial" w:eastAsia="Arial" w:hAnsi="Arial" w:cs="Arial"/>
              </w:rPr>
            </w:pPr>
            <w:r w:rsidRPr="6A134ACC">
              <w:rPr>
                <w:rFonts w:ascii="Arial" w:eastAsia="Arial" w:hAnsi="Arial" w:cs="Arial"/>
              </w:rPr>
              <w:t xml:space="preserve">LGA engaged with Chris Skidmore review into delivering net zero, including holding a session with members and Chris Skidmore, engagement with officials on the review team, and submitting evidence. The review referenced the LGA on many occasions and was positive in recognising role of </w:t>
            </w:r>
            <w:proofErr w:type="gramStart"/>
            <w:r w:rsidRPr="6A134ACC">
              <w:rPr>
                <w:rFonts w:ascii="Arial" w:eastAsia="Arial" w:hAnsi="Arial" w:cs="Arial"/>
              </w:rPr>
              <w:t>councils, and</w:t>
            </w:r>
            <w:proofErr w:type="gramEnd"/>
            <w:r w:rsidRPr="6A134ACC">
              <w:rPr>
                <w:rFonts w:ascii="Arial" w:eastAsia="Arial" w:hAnsi="Arial" w:cs="Arial"/>
              </w:rPr>
              <w:t xml:space="preserve"> reinforcing some of the sector</w:t>
            </w:r>
            <w:r w:rsidR="008A16F6">
              <w:rPr>
                <w:rFonts w:ascii="Arial" w:eastAsia="Arial" w:hAnsi="Arial" w:cs="Arial"/>
              </w:rPr>
              <w:t>’</w:t>
            </w:r>
            <w:r w:rsidRPr="6A134ACC">
              <w:rPr>
                <w:rFonts w:ascii="Arial" w:eastAsia="Arial" w:hAnsi="Arial" w:cs="Arial"/>
              </w:rPr>
              <w:t>s concerns and asks. The LGA does not agree with everything in the review, however, and felt it could have gone further in some areas. The LGA will engage with government on next steps.</w:t>
            </w:r>
          </w:p>
        </w:tc>
        <w:tc>
          <w:tcPr>
            <w:tcW w:w="3118" w:type="dxa"/>
            <w:tcBorders>
              <w:top w:val="single" w:sz="8" w:space="0" w:color="auto"/>
              <w:left w:val="single" w:sz="8" w:space="0" w:color="auto"/>
              <w:bottom w:val="single" w:sz="8" w:space="0" w:color="auto"/>
              <w:right w:val="single" w:sz="8" w:space="0" w:color="auto"/>
            </w:tcBorders>
          </w:tcPr>
          <w:p w14:paraId="1F2060D9" w14:textId="77777777" w:rsidR="00E1175B" w:rsidRDefault="00E1175B" w:rsidP="006917A8">
            <w:pPr>
              <w:spacing w:line="276" w:lineRule="auto"/>
              <w:rPr>
                <w:rFonts w:ascii="Arial" w:eastAsia="Arial" w:hAnsi="Arial" w:cs="Arial"/>
              </w:rPr>
            </w:pPr>
            <w:r w:rsidRPr="6A134ACC">
              <w:rPr>
                <w:rFonts w:ascii="Arial" w:eastAsia="Arial" w:hAnsi="Arial" w:cs="Arial"/>
              </w:rPr>
              <w:t xml:space="preserve">Review complete, letter on its conclusions sent </w:t>
            </w:r>
            <w:proofErr w:type="gramStart"/>
            <w:r w:rsidRPr="6A134ACC">
              <w:rPr>
                <w:rFonts w:ascii="Arial" w:eastAsia="Arial" w:hAnsi="Arial" w:cs="Arial"/>
              </w:rPr>
              <w:t>in to</w:t>
            </w:r>
            <w:proofErr w:type="gramEnd"/>
            <w:r w:rsidRPr="6A134ACC">
              <w:rPr>
                <w:rFonts w:ascii="Arial" w:eastAsia="Arial" w:hAnsi="Arial" w:cs="Arial"/>
              </w:rPr>
              <w:t xml:space="preserve"> government</w:t>
            </w:r>
          </w:p>
        </w:tc>
      </w:tr>
      <w:tr w:rsidR="00E1175B" w14:paraId="25314B68" w14:textId="77777777" w:rsidTr="00F62FDD">
        <w:trPr>
          <w:trHeight w:val="300"/>
        </w:trPr>
        <w:tc>
          <w:tcPr>
            <w:tcW w:w="2365" w:type="dxa"/>
            <w:tcBorders>
              <w:top w:val="single" w:sz="8" w:space="0" w:color="auto"/>
              <w:left w:val="single" w:sz="8" w:space="0" w:color="auto"/>
              <w:bottom w:val="single" w:sz="8" w:space="0" w:color="auto"/>
              <w:right w:val="single" w:sz="8" w:space="0" w:color="auto"/>
            </w:tcBorders>
          </w:tcPr>
          <w:p w14:paraId="28F05710" w14:textId="77777777" w:rsidR="00E1175B" w:rsidRDefault="00E1175B" w:rsidP="006917A8">
            <w:pPr>
              <w:spacing w:line="276" w:lineRule="auto"/>
            </w:pPr>
            <w:r w:rsidRPr="6A134ACC">
              <w:rPr>
                <w:rFonts w:ascii="Arial" w:eastAsia="Arial" w:hAnsi="Arial" w:cs="Arial"/>
              </w:rPr>
              <w:t xml:space="preserve">Adaptation to climate change </w:t>
            </w:r>
          </w:p>
          <w:p w14:paraId="2748BE08" w14:textId="77777777" w:rsidR="00E1175B" w:rsidRDefault="00E1175B" w:rsidP="006917A8">
            <w:pPr>
              <w:spacing w:line="276" w:lineRule="auto"/>
            </w:pPr>
            <w:r w:rsidRPr="6A134ACC">
              <w:rPr>
                <w:rFonts w:ascii="Arial" w:eastAsia="Arial" w:hAnsi="Arial" w:cs="Arial"/>
              </w:rPr>
              <w:t xml:space="preserve"> </w:t>
            </w:r>
          </w:p>
        </w:tc>
        <w:tc>
          <w:tcPr>
            <w:tcW w:w="5857" w:type="dxa"/>
            <w:tcBorders>
              <w:top w:val="single" w:sz="8" w:space="0" w:color="auto"/>
              <w:left w:val="single" w:sz="8" w:space="0" w:color="auto"/>
              <w:bottom w:val="single" w:sz="8" w:space="0" w:color="auto"/>
              <w:right w:val="single" w:sz="8" w:space="0" w:color="auto"/>
            </w:tcBorders>
          </w:tcPr>
          <w:p w14:paraId="2CAEFBBE" w14:textId="77777777" w:rsidR="00E1175B" w:rsidRDefault="00E1175B" w:rsidP="006917A8">
            <w:pPr>
              <w:spacing w:line="276" w:lineRule="auto"/>
            </w:pPr>
            <w:r w:rsidRPr="6A134ACC">
              <w:rPr>
                <w:rFonts w:ascii="Arial" w:eastAsia="Arial" w:hAnsi="Arial" w:cs="Arial"/>
              </w:rPr>
              <w:t>Project to investigate, capture, and present what councils can offer and need from the next National Adaptation Programme 2023, and wider local / national collaboration on closing the adaptation gap.</w:t>
            </w:r>
          </w:p>
        </w:tc>
        <w:tc>
          <w:tcPr>
            <w:tcW w:w="3118" w:type="dxa"/>
            <w:tcBorders>
              <w:top w:val="single" w:sz="8" w:space="0" w:color="auto"/>
              <w:left w:val="single" w:sz="8" w:space="0" w:color="auto"/>
              <w:bottom w:val="single" w:sz="8" w:space="0" w:color="auto"/>
              <w:right w:val="single" w:sz="8" w:space="0" w:color="auto"/>
            </w:tcBorders>
          </w:tcPr>
          <w:p w14:paraId="4FFC82C3" w14:textId="77777777" w:rsidR="00E1175B" w:rsidRDefault="00E1175B" w:rsidP="006917A8">
            <w:pPr>
              <w:spacing w:line="276" w:lineRule="auto"/>
              <w:rPr>
                <w:rFonts w:ascii="Arial" w:eastAsia="Arial" w:hAnsi="Arial" w:cs="Arial"/>
              </w:rPr>
            </w:pPr>
            <w:r w:rsidRPr="6A134ACC">
              <w:rPr>
                <w:rFonts w:ascii="Arial" w:eastAsia="Arial" w:hAnsi="Arial" w:cs="Arial"/>
              </w:rPr>
              <w:t>Due to complete in March 2023</w:t>
            </w:r>
          </w:p>
        </w:tc>
      </w:tr>
      <w:tr w:rsidR="00E1175B" w14:paraId="1F7F9D7B" w14:textId="77777777" w:rsidTr="00F62FDD">
        <w:trPr>
          <w:trHeight w:val="300"/>
        </w:trPr>
        <w:tc>
          <w:tcPr>
            <w:tcW w:w="2365" w:type="dxa"/>
            <w:tcBorders>
              <w:top w:val="single" w:sz="8" w:space="0" w:color="auto"/>
              <w:left w:val="single" w:sz="8" w:space="0" w:color="auto"/>
              <w:bottom w:val="single" w:sz="8" w:space="0" w:color="auto"/>
              <w:right w:val="single" w:sz="8" w:space="0" w:color="auto"/>
            </w:tcBorders>
          </w:tcPr>
          <w:p w14:paraId="6F26A314" w14:textId="77777777" w:rsidR="00E1175B" w:rsidRDefault="00E1175B" w:rsidP="006917A8">
            <w:pPr>
              <w:spacing w:line="276" w:lineRule="auto"/>
            </w:pPr>
            <w:r w:rsidRPr="6A134ACC">
              <w:rPr>
                <w:rFonts w:ascii="Arial" w:eastAsia="Arial" w:hAnsi="Arial" w:cs="Arial"/>
              </w:rPr>
              <w:t>A plan for decarbonising all homes and buildings up to 2050</w:t>
            </w:r>
          </w:p>
        </w:tc>
        <w:tc>
          <w:tcPr>
            <w:tcW w:w="5857" w:type="dxa"/>
            <w:tcBorders>
              <w:top w:val="single" w:sz="8" w:space="0" w:color="auto"/>
              <w:left w:val="single" w:sz="8" w:space="0" w:color="auto"/>
              <w:bottom w:val="single" w:sz="8" w:space="0" w:color="auto"/>
              <w:right w:val="single" w:sz="8" w:space="0" w:color="auto"/>
            </w:tcBorders>
          </w:tcPr>
          <w:p w14:paraId="384B2F5A" w14:textId="77777777" w:rsidR="00E1175B" w:rsidRDefault="00E1175B" w:rsidP="006917A8">
            <w:pPr>
              <w:spacing w:line="276" w:lineRule="auto"/>
            </w:pPr>
            <w:r w:rsidRPr="6A134ACC">
              <w:rPr>
                <w:rFonts w:ascii="Arial" w:eastAsia="Arial" w:hAnsi="Arial" w:cs="Arial"/>
              </w:rPr>
              <w:t>Heat and buildings decarbonisation – designing a single framework approach for how councils and government can work together to retrofit and decarbonise all homes and buildings up to 2050. Working with the Energy Systems Catapult. Includes detailed propositions on retrofit, grid capacity, signals on technological solutions, direct investment, market enabling, community engagement, landlords, green skills etc.</w:t>
            </w:r>
          </w:p>
        </w:tc>
        <w:tc>
          <w:tcPr>
            <w:tcW w:w="3118" w:type="dxa"/>
            <w:tcBorders>
              <w:top w:val="single" w:sz="8" w:space="0" w:color="auto"/>
              <w:left w:val="single" w:sz="8" w:space="0" w:color="auto"/>
              <w:bottom w:val="single" w:sz="8" w:space="0" w:color="auto"/>
              <w:right w:val="single" w:sz="8" w:space="0" w:color="auto"/>
            </w:tcBorders>
          </w:tcPr>
          <w:p w14:paraId="3764578D" w14:textId="77777777" w:rsidR="00E1175B" w:rsidRDefault="00E1175B" w:rsidP="006917A8">
            <w:pPr>
              <w:spacing w:line="276" w:lineRule="auto"/>
            </w:pPr>
            <w:r w:rsidRPr="6A134ACC">
              <w:rPr>
                <w:rFonts w:ascii="Arial" w:eastAsia="Arial" w:hAnsi="Arial" w:cs="Arial"/>
              </w:rPr>
              <w:t>Project completed, to launch shortly.</w:t>
            </w:r>
          </w:p>
        </w:tc>
      </w:tr>
      <w:tr w:rsidR="00E1175B" w14:paraId="4719818E" w14:textId="77777777" w:rsidTr="00F62FDD">
        <w:trPr>
          <w:trHeight w:val="300"/>
        </w:trPr>
        <w:tc>
          <w:tcPr>
            <w:tcW w:w="2365" w:type="dxa"/>
            <w:tcBorders>
              <w:top w:val="single" w:sz="8" w:space="0" w:color="auto"/>
              <w:left w:val="single" w:sz="8" w:space="0" w:color="auto"/>
              <w:bottom w:val="single" w:sz="8" w:space="0" w:color="auto"/>
              <w:right w:val="single" w:sz="8" w:space="0" w:color="auto"/>
            </w:tcBorders>
          </w:tcPr>
          <w:p w14:paraId="7DC948AD" w14:textId="77777777" w:rsidR="00E1175B" w:rsidRDefault="00E1175B" w:rsidP="006917A8">
            <w:pPr>
              <w:spacing w:line="276" w:lineRule="auto"/>
            </w:pPr>
            <w:r w:rsidRPr="6A134ACC">
              <w:rPr>
                <w:rFonts w:ascii="Arial" w:eastAsia="Arial" w:hAnsi="Arial" w:cs="Arial"/>
              </w:rPr>
              <w:t>Cost of living / energy efficiency</w:t>
            </w:r>
          </w:p>
        </w:tc>
        <w:tc>
          <w:tcPr>
            <w:tcW w:w="5857" w:type="dxa"/>
            <w:tcBorders>
              <w:top w:val="single" w:sz="8" w:space="0" w:color="auto"/>
              <w:left w:val="single" w:sz="8" w:space="0" w:color="auto"/>
              <w:bottom w:val="single" w:sz="8" w:space="0" w:color="auto"/>
              <w:right w:val="single" w:sz="8" w:space="0" w:color="auto"/>
            </w:tcBorders>
          </w:tcPr>
          <w:p w14:paraId="2DF6229D" w14:textId="77777777" w:rsidR="00E1175B" w:rsidRDefault="00E1175B" w:rsidP="006917A8">
            <w:pPr>
              <w:spacing w:line="276" w:lineRule="auto"/>
            </w:pPr>
            <w:r w:rsidRPr="6A134ACC">
              <w:rPr>
                <w:rFonts w:ascii="Arial" w:eastAsia="Arial" w:hAnsi="Arial" w:cs="Arial"/>
              </w:rPr>
              <w:t>Research into the financial and social benefit case for energy efficiency advice and accelerating local interventions to insulate homes and reduce the demand for energy, while contributing to the reduction to emissions and positive health.</w:t>
            </w:r>
          </w:p>
          <w:p w14:paraId="569AADFC" w14:textId="77777777" w:rsidR="00E1175B" w:rsidRDefault="00E1175B" w:rsidP="006917A8">
            <w:pPr>
              <w:spacing w:line="276" w:lineRule="auto"/>
            </w:pPr>
            <w:r w:rsidRPr="6A134ACC">
              <w:rPr>
                <w:rFonts w:ascii="Arial" w:eastAsia="Arial" w:hAnsi="Arial" w:cs="Arial"/>
              </w:rPr>
              <w:t>Also engaging BEIS to shape and share learning of council role in ECO 4</w:t>
            </w:r>
          </w:p>
        </w:tc>
        <w:tc>
          <w:tcPr>
            <w:tcW w:w="3118" w:type="dxa"/>
            <w:tcBorders>
              <w:top w:val="single" w:sz="8" w:space="0" w:color="auto"/>
              <w:left w:val="single" w:sz="8" w:space="0" w:color="auto"/>
              <w:bottom w:val="single" w:sz="8" w:space="0" w:color="auto"/>
              <w:right w:val="single" w:sz="8" w:space="0" w:color="auto"/>
            </w:tcBorders>
          </w:tcPr>
          <w:p w14:paraId="07118B4B" w14:textId="77777777" w:rsidR="00E1175B" w:rsidRDefault="00E1175B" w:rsidP="006917A8">
            <w:pPr>
              <w:spacing w:line="276" w:lineRule="auto"/>
            </w:pPr>
            <w:r w:rsidRPr="6A134ACC">
              <w:rPr>
                <w:rFonts w:ascii="Arial" w:eastAsia="Arial" w:hAnsi="Arial" w:cs="Arial"/>
              </w:rPr>
              <w:t>Project complete, research will be updated in line with rising energy costs.</w:t>
            </w:r>
          </w:p>
        </w:tc>
      </w:tr>
      <w:tr w:rsidR="00E1175B" w14:paraId="3D342DB4" w14:textId="77777777" w:rsidTr="00F62FDD">
        <w:trPr>
          <w:trHeight w:val="300"/>
        </w:trPr>
        <w:tc>
          <w:tcPr>
            <w:tcW w:w="2365" w:type="dxa"/>
            <w:tcBorders>
              <w:top w:val="single" w:sz="8" w:space="0" w:color="auto"/>
              <w:left w:val="single" w:sz="8" w:space="0" w:color="auto"/>
              <w:bottom w:val="single" w:sz="8" w:space="0" w:color="auto"/>
              <w:right w:val="single" w:sz="8" w:space="0" w:color="auto"/>
            </w:tcBorders>
          </w:tcPr>
          <w:p w14:paraId="388BFF1A" w14:textId="77777777" w:rsidR="00E1175B" w:rsidRDefault="00E1175B" w:rsidP="006917A8">
            <w:pPr>
              <w:spacing w:line="276" w:lineRule="auto"/>
            </w:pPr>
            <w:r w:rsidRPr="6A134ACC">
              <w:rPr>
                <w:rFonts w:ascii="Arial" w:eastAsia="Arial" w:hAnsi="Arial" w:cs="Arial"/>
              </w:rPr>
              <w:t>Street by street decarbonisation</w:t>
            </w:r>
          </w:p>
        </w:tc>
        <w:tc>
          <w:tcPr>
            <w:tcW w:w="5857" w:type="dxa"/>
            <w:tcBorders>
              <w:top w:val="single" w:sz="8" w:space="0" w:color="auto"/>
              <w:left w:val="single" w:sz="8" w:space="0" w:color="auto"/>
              <w:bottom w:val="single" w:sz="8" w:space="0" w:color="auto"/>
              <w:right w:val="single" w:sz="8" w:space="0" w:color="auto"/>
            </w:tcBorders>
          </w:tcPr>
          <w:p w14:paraId="425B845A" w14:textId="77777777" w:rsidR="00E1175B" w:rsidRDefault="00E1175B" w:rsidP="006917A8">
            <w:pPr>
              <w:spacing w:line="276" w:lineRule="auto"/>
              <w:rPr>
                <w:rFonts w:ascii="Arial" w:eastAsia="Arial" w:hAnsi="Arial" w:cs="Arial"/>
              </w:rPr>
            </w:pPr>
            <w:r w:rsidRPr="6A134ACC">
              <w:rPr>
                <w:rFonts w:ascii="Arial" w:eastAsia="Arial" w:hAnsi="Arial" w:cs="Arial"/>
              </w:rPr>
              <w:t xml:space="preserve">Green streets, lessons for whole-place decarbonisation from street/neighbourhood projects </w:t>
            </w:r>
          </w:p>
          <w:p w14:paraId="6DC64C1A" w14:textId="0350806D" w:rsidR="00F62FDD" w:rsidRDefault="00F62FDD" w:rsidP="006917A8">
            <w:pPr>
              <w:spacing w:line="276" w:lineRule="auto"/>
            </w:pPr>
          </w:p>
        </w:tc>
        <w:tc>
          <w:tcPr>
            <w:tcW w:w="3118" w:type="dxa"/>
            <w:tcBorders>
              <w:top w:val="single" w:sz="8" w:space="0" w:color="auto"/>
              <w:left w:val="single" w:sz="8" w:space="0" w:color="auto"/>
              <w:bottom w:val="single" w:sz="8" w:space="0" w:color="auto"/>
              <w:right w:val="single" w:sz="8" w:space="0" w:color="auto"/>
            </w:tcBorders>
          </w:tcPr>
          <w:p w14:paraId="6B628278" w14:textId="77777777" w:rsidR="00E1175B" w:rsidRDefault="00E1175B" w:rsidP="006917A8">
            <w:pPr>
              <w:spacing w:line="276" w:lineRule="auto"/>
            </w:pPr>
            <w:r w:rsidRPr="6A134ACC">
              <w:rPr>
                <w:rFonts w:ascii="Arial" w:eastAsia="Arial" w:hAnsi="Arial" w:cs="Arial"/>
              </w:rPr>
              <w:t>Project completed</w:t>
            </w:r>
          </w:p>
        </w:tc>
      </w:tr>
      <w:tr w:rsidR="00E1175B" w14:paraId="108AC299" w14:textId="77777777" w:rsidTr="00F62FDD">
        <w:trPr>
          <w:trHeight w:val="300"/>
        </w:trPr>
        <w:tc>
          <w:tcPr>
            <w:tcW w:w="2365" w:type="dxa"/>
            <w:tcBorders>
              <w:top w:val="single" w:sz="8" w:space="0" w:color="auto"/>
              <w:left w:val="single" w:sz="8" w:space="0" w:color="auto"/>
              <w:bottom w:val="single" w:sz="8" w:space="0" w:color="auto"/>
              <w:right w:val="single" w:sz="8" w:space="0" w:color="auto"/>
            </w:tcBorders>
          </w:tcPr>
          <w:p w14:paraId="15CA32D4" w14:textId="77777777" w:rsidR="00E1175B" w:rsidRDefault="00E1175B" w:rsidP="006917A8">
            <w:pPr>
              <w:spacing w:line="276" w:lineRule="auto"/>
            </w:pPr>
            <w:r w:rsidRPr="6A134ACC">
              <w:rPr>
                <w:rFonts w:ascii="Arial" w:eastAsia="Arial" w:hAnsi="Arial" w:cs="Arial"/>
              </w:rPr>
              <w:t>Social housing</w:t>
            </w:r>
          </w:p>
        </w:tc>
        <w:tc>
          <w:tcPr>
            <w:tcW w:w="5857" w:type="dxa"/>
            <w:tcBorders>
              <w:top w:val="single" w:sz="8" w:space="0" w:color="auto"/>
              <w:left w:val="single" w:sz="8" w:space="0" w:color="auto"/>
              <w:bottom w:val="single" w:sz="8" w:space="0" w:color="auto"/>
              <w:right w:val="single" w:sz="8" w:space="0" w:color="auto"/>
            </w:tcBorders>
          </w:tcPr>
          <w:p w14:paraId="090C99BA" w14:textId="77777777" w:rsidR="00E1175B" w:rsidRDefault="00E1175B" w:rsidP="006917A8">
            <w:pPr>
              <w:spacing w:line="276" w:lineRule="auto"/>
            </w:pPr>
            <w:r w:rsidRPr="6A134ACC">
              <w:rPr>
                <w:rFonts w:ascii="Arial" w:eastAsia="Arial" w:hAnsi="Arial" w:cs="Arial"/>
              </w:rPr>
              <w:t xml:space="preserve">Research with National Housing Federation exploring the readiness of social housing for decarbonisation, and the challenges to overcome. It found over 90% of social homes were not hard to decarbonise and made case for bringing forward investment. </w:t>
            </w:r>
          </w:p>
        </w:tc>
        <w:tc>
          <w:tcPr>
            <w:tcW w:w="3118" w:type="dxa"/>
            <w:tcBorders>
              <w:top w:val="single" w:sz="8" w:space="0" w:color="auto"/>
              <w:left w:val="single" w:sz="8" w:space="0" w:color="auto"/>
              <w:bottom w:val="single" w:sz="8" w:space="0" w:color="auto"/>
              <w:right w:val="single" w:sz="8" w:space="0" w:color="auto"/>
            </w:tcBorders>
          </w:tcPr>
          <w:p w14:paraId="43723C94" w14:textId="77777777" w:rsidR="00E1175B" w:rsidRDefault="00E1175B" w:rsidP="006917A8">
            <w:pPr>
              <w:spacing w:line="276" w:lineRule="auto"/>
            </w:pPr>
            <w:r w:rsidRPr="6A134ACC">
              <w:rPr>
                <w:rFonts w:ascii="Arial" w:eastAsia="Arial" w:hAnsi="Arial" w:cs="Arial"/>
              </w:rPr>
              <w:t>Project completed</w:t>
            </w:r>
          </w:p>
        </w:tc>
      </w:tr>
      <w:tr w:rsidR="00E1175B" w14:paraId="3A08B42B" w14:textId="77777777" w:rsidTr="00F62FDD">
        <w:trPr>
          <w:trHeight w:val="300"/>
        </w:trPr>
        <w:tc>
          <w:tcPr>
            <w:tcW w:w="2365" w:type="dxa"/>
            <w:tcBorders>
              <w:top w:val="single" w:sz="8" w:space="0" w:color="auto"/>
              <w:left w:val="single" w:sz="8" w:space="0" w:color="auto"/>
              <w:bottom w:val="single" w:sz="8" w:space="0" w:color="auto"/>
              <w:right w:val="single" w:sz="8" w:space="0" w:color="auto"/>
            </w:tcBorders>
          </w:tcPr>
          <w:p w14:paraId="36583057" w14:textId="77777777" w:rsidR="00E1175B" w:rsidRDefault="00E1175B" w:rsidP="006917A8">
            <w:pPr>
              <w:spacing w:line="276" w:lineRule="auto"/>
              <w:rPr>
                <w:rFonts w:ascii="Arial" w:eastAsia="Arial" w:hAnsi="Arial" w:cs="Arial"/>
              </w:rPr>
            </w:pPr>
            <w:r w:rsidRPr="6A134ACC">
              <w:rPr>
                <w:rFonts w:ascii="Arial" w:eastAsia="Arial" w:hAnsi="Arial" w:cs="Arial"/>
              </w:rPr>
              <w:t>Electrification and grid</w:t>
            </w:r>
          </w:p>
        </w:tc>
        <w:tc>
          <w:tcPr>
            <w:tcW w:w="5857" w:type="dxa"/>
            <w:tcBorders>
              <w:top w:val="single" w:sz="8" w:space="0" w:color="auto"/>
              <w:left w:val="single" w:sz="8" w:space="0" w:color="auto"/>
              <w:bottom w:val="single" w:sz="8" w:space="0" w:color="auto"/>
              <w:right w:val="single" w:sz="8" w:space="0" w:color="auto"/>
            </w:tcBorders>
          </w:tcPr>
          <w:p w14:paraId="70433B64" w14:textId="77777777" w:rsidR="00E1175B" w:rsidRDefault="00E1175B" w:rsidP="006917A8">
            <w:pPr>
              <w:spacing w:line="276" w:lineRule="auto"/>
              <w:rPr>
                <w:rFonts w:ascii="Arial" w:eastAsia="Arial" w:hAnsi="Arial" w:cs="Arial"/>
              </w:rPr>
            </w:pPr>
            <w:r w:rsidRPr="6A134ACC">
              <w:rPr>
                <w:rFonts w:ascii="Arial" w:eastAsia="Arial" w:hAnsi="Arial" w:cs="Arial"/>
              </w:rPr>
              <w:t xml:space="preserve">Engagement of national grid and DNOs on the future relationship between councils and the electricity system for net zero, growth and resilience, for instance thinking about Local Area Energy Planning. </w:t>
            </w:r>
          </w:p>
          <w:p w14:paraId="5E4A5799" w14:textId="77777777" w:rsidR="00E1175B" w:rsidRDefault="00E1175B" w:rsidP="006917A8">
            <w:pPr>
              <w:spacing w:line="276" w:lineRule="auto"/>
              <w:rPr>
                <w:rFonts w:ascii="Arial" w:eastAsia="Arial" w:hAnsi="Arial" w:cs="Arial"/>
              </w:rPr>
            </w:pPr>
          </w:p>
          <w:p w14:paraId="650F748D" w14:textId="77777777" w:rsidR="00E1175B" w:rsidRDefault="00E1175B" w:rsidP="006917A8">
            <w:pPr>
              <w:spacing w:line="276" w:lineRule="auto"/>
            </w:pPr>
            <w:r w:rsidRPr="6A134ACC">
              <w:rPr>
                <w:rFonts w:ascii="Arial" w:eastAsia="Arial" w:hAnsi="Arial" w:cs="Arial"/>
              </w:rPr>
              <w:t xml:space="preserve">Submission and engagement with Ofgem and BEIS on the local institutional governance role in shaping grid capacity, storage, flexibility etc for electrification </w:t>
            </w:r>
          </w:p>
        </w:tc>
        <w:tc>
          <w:tcPr>
            <w:tcW w:w="3118" w:type="dxa"/>
            <w:tcBorders>
              <w:top w:val="single" w:sz="8" w:space="0" w:color="auto"/>
              <w:left w:val="single" w:sz="8" w:space="0" w:color="auto"/>
              <w:bottom w:val="single" w:sz="8" w:space="0" w:color="auto"/>
              <w:right w:val="single" w:sz="8" w:space="0" w:color="auto"/>
            </w:tcBorders>
          </w:tcPr>
          <w:p w14:paraId="1CF73B9D" w14:textId="77777777" w:rsidR="00E1175B" w:rsidRDefault="00E1175B" w:rsidP="006917A8">
            <w:pPr>
              <w:spacing w:line="276" w:lineRule="auto"/>
              <w:rPr>
                <w:rFonts w:ascii="Arial" w:eastAsia="Arial" w:hAnsi="Arial" w:cs="Arial"/>
              </w:rPr>
            </w:pPr>
            <w:r w:rsidRPr="6A134ACC">
              <w:rPr>
                <w:rFonts w:ascii="Arial" w:eastAsia="Arial" w:hAnsi="Arial" w:cs="Arial"/>
              </w:rPr>
              <w:t>Planning events for councils and electricity system for early 2023</w:t>
            </w:r>
          </w:p>
          <w:p w14:paraId="53B6A936" w14:textId="77777777" w:rsidR="00E1175B" w:rsidRDefault="00E1175B" w:rsidP="006917A8">
            <w:pPr>
              <w:spacing w:line="276" w:lineRule="auto"/>
              <w:rPr>
                <w:rFonts w:ascii="Arial" w:eastAsia="Arial" w:hAnsi="Arial" w:cs="Arial"/>
              </w:rPr>
            </w:pPr>
          </w:p>
          <w:p w14:paraId="218658C8" w14:textId="77777777" w:rsidR="00E1175B" w:rsidRDefault="00E1175B" w:rsidP="006917A8">
            <w:pPr>
              <w:spacing w:line="276" w:lineRule="auto"/>
              <w:rPr>
                <w:rFonts w:ascii="Arial" w:eastAsia="Arial" w:hAnsi="Arial" w:cs="Arial"/>
              </w:rPr>
            </w:pPr>
            <w:r w:rsidRPr="6A134ACC">
              <w:rPr>
                <w:rFonts w:ascii="Arial" w:eastAsia="Arial" w:hAnsi="Arial" w:cs="Arial"/>
              </w:rPr>
              <w:t>Ofgem likely to publish consultation on next steps in Spring 2023</w:t>
            </w:r>
          </w:p>
        </w:tc>
      </w:tr>
      <w:tr w:rsidR="00E1175B" w14:paraId="4B22E54B" w14:textId="77777777" w:rsidTr="00F62FDD">
        <w:trPr>
          <w:trHeight w:val="300"/>
        </w:trPr>
        <w:tc>
          <w:tcPr>
            <w:tcW w:w="2365" w:type="dxa"/>
            <w:tcBorders>
              <w:top w:val="single" w:sz="8" w:space="0" w:color="auto"/>
              <w:left w:val="single" w:sz="8" w:space="0" w:color="auto"/>
              <w:bottom w:val="single" w:sz="8" w:space="0" w:color="auto"/>
              <w:right w:val="single" w:sz="8" w:space="0" w:color="auto"/>
            </w:tcBorders>
          </w:tcPr>
          <w:p w14:paraId="7AF4A258" w14:textId="77777777" w:rsidR="00E1175B" w:rsidRDefault="00E1175B" w:rsidP="006917A8">
            <w:pPr>
              <w:spacing w:line="276" w:lineRule="auto"/>
            </w:pPr>
            <w:r w:rsidRPr="6A134ACC">
              <w:rPr>
                <w:rFonts w:ascii="Arial" w:eastAsia="Arial" w:hAnsi="Arial" w:cs="Arial"/>
              </w:rPr>
              <w:t>Funding</w:t>
            </w:r>
          </w:p>
        </w:tc>
        <w:tc>
          <w:tcPr>
            <w:tcW w:w="5857" w:type="dxa"/>
            <w:tcBorders>
              <w:top w:val="single" w:sz="8" w:space="0" w:color="auto"/>
              <w:left w:val="single" w:sz="8" w:space="0" w:color="auto"/>
              <w:bottom w:val="single" w:sz="8" w:space="0" w:color="auto"/>
              <w:right w:val="single" w:sz="8" w:space="0" w:color="auto"/>
            </w:tcBorders>
          </w:tcPr>
          <w:p w14:paraId="16050A2D" w14:textId="77777777" w:rsidR="00E1175B" w:rsidRDefault="00E1175B" w:rsidP="006917A8">
            <w:pPr>
              <w:spacing w:line="276" w:lineRule="auto"/>
            </w:pPr>
            <w:r w:rsidRPr="6A134ACC">
              <w:rPr>
                <w:rFonts w:ascii="Arial" w:eastAsia="Arial" w:hAnsi="Arial" w:cs="Arial"/>
              </w:rPr>
              <w:t>Report into the green finance opportunities available to councils and the barriers and challenges created by a fragmented funding landscape on net zero. Continuous engagement with government on specific grant funding programmes and how to maximise their impact locally</w:t>
            </w:r>
          </w:p>
        </w:tc>
        <w:tc>
          <w:tcPr>
            <w:tcW w:w="3118" w:type="dxa"/>
            <w:tcBorders>
              <w:top w:val="single" w:sz="8" w:space="0" w:color="auto"/>
              <w:left w:val="single" w:sz="8" w:space="0" w:color="auto"/>
              <w:bottom w:val="single" w:sz="8" w:space="0" w:color="auto"/>
              <w:right w:val="single" w:sz="8" w:space="0" w:color="auto"/>
            </w:tcBorders>
          </w:tcPr>
          <w:p w14:paraId="5A640BBB" w14:textId="77777777" w:rsidR="00E1175B" w:rsidRDefault="00E1175B" w:rsidP="006917A8">
            <w:pPr>
              <w:spacing w:line="276" w:lineRule="auto"/>
            </w:pPr>
            <w:r w:rsidRPr="6A134ACC">
              <w:rPr>
                <w:rFonts w:ascii="Arial" w:eastAsia="Arial" w:hAnsi="Arial" w:cs="Arial"/>
              </w:rPr>
              <w:t>Published and ongoing engagement</w:t>
            </w:r>
          </w:p>
        </w:tc>
      </w:tr>
      <w:tr w:rsidR="00E1175B" w14:paraId="0BD70974" w14:textId="77777777" w:rsidTr="00F62FDD">
        <w:trPr>
          <w:trHeight w:val="300"/>
        </w:trPr>
        <w:tc>
          <w:tcPr>
            <w:tcW w:w="2365" w:type="dxa"/>
            <w:tcBorders>
              <w:top w:val="single" w:sz="8" w:space="0" w:color="auto"/>
              <w:left w:val="single" w:sz="8" w:space="0" w:color="auto"/>
              <w:bottom w:val="single" w:sz="8" w:space="0" w:color="auto"/>
              <w:right w:val="single" w:sz="8" w:space="0" w:color="auto"/>
            </w:tcBorders>
          </w:tcPr>
          <w:p w14:paraId="14C3385A" w14:textId="77777777" w:rsidR="00E1175B" w:rsidRDefault="00E1175B" w:rsidP="006917A8">
            <w:pPr>
              <w:spacing w:line="276" w:lineRule="auto"/>
            </w:pPr>
            <w:r w:rsidRPr="6A134ACC">
              <w:rPr>
                <w:rFonts w:ascii="Arial" w:eastAsia="Arial" w:hAnsi="Arial" w:cs="Arial"/>
              </w:rPr>
              <w:t>Heat and buildings</w:t>
            </w:r>
          </w:p>
        </w:tc>
        <w:tc>
          <w:tcPr>
            <w:tcW w:w="5857" w:type="dxa"/>
            <w:tcBorders>
              <w:top w:val="single" w:sz="8" w:space="0" w:color="auto"/>
              <w:left w:val="single" w:sz="8" w:space="0" w:color="auto"/>
              <w:bottom w:val="single" w:sz="8" w:space="0" w:color="auto"/>
              <w:right w:val="single" w:sz="8" w:space="0" w:color="auto"/>
            </w:tcBorders>
          </w:tcPr>
          <w:p w14:paraId="2055A0D3" w14:textId="1056C6B6" w:rsidR="00E1175B" w:rsidRDefault="00E1175B" w:rsidP="006917A8">
            <w:pPr>
              <w:spacing w:line="276" w:lineRule="auto"/>
            </w:pPr>
            <w:r w:rsidRPr="6A134ACC">
              <w:rPr>
                <w:rFonts w:ascii="Arial" w:eastAsia="Arial" w:hAnsi="Arial" w:cs="Arial"/>
              </w:rPr>
              <w:t>Representation on Government</w:t>
            </w:r>
            <w:r w:rsidR="00602529">
              <w:rPr>
                <w:rFonts w:ascii="Arial" w:eastAsia="Arial" w:hAnsi="Arial" w:cs="Arial"/>
              </w:rPr>
              <w:t>’</w:t>
            </w:r>
            <w:r w:rsidRPr="6A134ACC">
              <w:rPr>
                <w:rFonts w:ascii="Arial" w:eastAsia="Arial" w:hAnsi="Arial" w:cs="Arial"/>
              </w:rPr>
              <w:t>s Heat and Buildings Council</w:t>
            </w:r>
          </w:p>
        </w:tc>
        <w:tc>
          <w:tcPr>
            <w:tcW w:w="3118" w:type="dxa"/>
            <w:tcBorders>
              <w:top w:val="single" w:sz="8" w:space="0" w:color="auto"/>
              <w:left w:val="single" w:sz="8" w:space="0" w:color="auto"/>
              <w:bottom w:val="single" w:sz="8" w:space="0" w:color="auto"/>
              <w:right w:val="single" w:sz="8" w:space="0" w:color="auto"/>
            </w:tcBorders>
          </w:tcPr>
          <w:p w14:paraId="1007871C" w14:textId="77777777" w:rsidR="00E1175B" w:rsidRDefault="00E1175B" w:rsidP="006917A8">
            <w:pPr>
              <w:spacing w:line="276" w:lineRule="auto"/>
            </w:pPr>
            <w:r w:rsidRPr="6A134ACC">
              <w:rPr>
                <w:rFonts w:ascii="Arial" w:eastAsia="Arial" w:hAnsi="Arial" w:cs="Arial"/>
              </w:rPr>
              <w:t xml:space="preserve">Ongoing. </w:t>
            </w:r>
          </w:p>
        </w:tc>
      </w:tr>
      <w:tr w:rsidR="00E1175B" w14:paraId="4F58075C" w14:textId="77777777" w:rsidTr="00F62FDD">
        <w:trPr>
          <w:trHeight w:val="300"/>
        </w:trPr>
        <w:tc>
          <w:tcPr>
            <w:tcW w:w="2365" w:type="dxa"/>
            <w:tcBorders>
              <w:top w:val="single" w:sz="8" w:space="0" w:color="auto"/>
              <w:left w:val="single" w:sz="8" w:space="0" w:color="auto"/>
              <w:bottom w:val="single" w:sz="8" w:space="0" w:color="auto"/>
              <w:right w:val="single" w:sz="8" w:space="0" w:color="auto"/>
            </w:tcBorders>
          </w:tcPr>
          <w:p w14:paraId="5392572B" w14:textId="77777777" w:rsidR="00E1175B" w:rsidRDefault="00E1175B" w:rsidP="006917A8">
            <w:pPr>
              <w:spacing w:line="276" w:lineRule="auto"/>
            </w:pPr>
            <w:r w:rsidRPr="6A134ACC">
              <w:rPr>
                <w:rFonts w:ascii="Arial" w:eastAsia="Arial" w:hAnsi="Arial" w:cs="Arial"/>
              </w:rPr>
              <w:t>Electric vehicle charging infrastructure</w:t>
            </w:r>
          </w:p>
        </w:tc>
        <w:tc>
          <w:tcPr>
            <w:tcW w:w="5857" w:type="dxa"/>
            <w:tcBorders>
              <w:top w:val="single" w:sz="8" w:space="0" w:color="auto"/>
              <w:left w:val="single" w:sz="8" w:space="0" w:color="auto"/>
              <w:bottom w:val="single" w:sz="8" w:space="0" w:color="auto"/>
              <w:right w:val="single" w:sz="8" w:space="0" w:color="auto"/>
            </w:tcBorders>
          </w:tcPr>
          <w:p w14:paraId="3026F705" w14:textId="77777777" w:rsidR="00E1175B" w:rsidRDefault="00E1175B" w:rsidP="006917A8">
            <w:pPr>
              <w:spacing w:line="276" w:lineRule="auto"/>
            </w:pPr>
            <w:r w:rsidRPr="6A134ACC">
              <w:rPr>
                <w:rFonts w:ascii="Arial" w:eastAsia="Arial" w:hAnsi="Arial" w:cs="Arial"/>
              </w:rPr>
              <w:t xml:space="preserve">EV charging infrastructure – influencing national policy, </w:t>
            </w:r>
            <w:proofErr w:type="gramStart"/>
            <w:r w:rsidRPr="6A134ACC">
              <w:rPr>
                <w:rFonts w:ascii="Arial" w:eastAsia="Arial" w:hAnsi="Arial" w:cs="Arial"/>
              </w:rPr>
              <w:t>strategy</w:t>
            </w:r>
            <w:proofErr w:type="gramEnd"/>
            <w:r w:rsidRPr="6A134ACC">
              <w:rPr>
                <w:rFonts w:ascii="Arial" w:eastAsia="Arial" w:hAnsi="Arial" w:cs="Arial"/>
              </w:rPr>
              <w:t xml:space="preserve"> and resources in support of local government’s role. Taking forward OZEV’s EV infrastructure strategy recognise barriers facing councils and how to address them; includes £500m commitment for councils to fund on-street infrastructure including up to £50m revenue support.</w:t>
            </w:r>
          </w:p>
        </w:tc>
        <w:tc>
          <w:tcPr>
            <w:tcW w:w="3118" w:type="dxa"/>
            <w:tcBorders>
              <w:top w:val="single" w:sz="8" w:space="0" w:color="auto"/>
              <w:left w:val="single" w:sz="8" w:space="0" w:color="auto"/>
              <w:bottom w:val="single" w:sz="8" w:space="0" w:color="auto"/>
              <w:right w:val="single" w:sz="8" w:space="0" w:color="auto"/>
            </w:tcBorders>
          </w:tcPr>
          <w:p w14:paraId="61DF51F5" w14:textId="77777777" w:rsidR="00E1175B" w:rsidRDefault="00E1175B" w:rsidP="006917A8">
            <w:pPr>
              <w:spacing w:line="276" w:lineRule="auto"/>
              <w:rPr>
                <w:rFonts w:ascii="Arial" w:eastAsia="Arial" w:hAnsi="Arial" w:cs="Arial"/>
                <w:i/>
                <w:iCs/>
              </w:rPr>
            </w:pPr>
            <w:r w:rsidRPr="6A134ACC">
              <w:rPr>
                <w:rFonts w:ascii="Arial" w:eastAsia="Arial" w:hAnsi="Arial" w:cs="Arial"/>
              </w:rPr>
              <w:t xml:space="preserve">Ongoing. </w:t>
            </w:r>
          </w:p>
        </w:tc>
      </w:tr>
      <w:tr w:rsidR="00E1175B" w14:paraId="7F174BE7" w14:textId="77777777" w:rsidTr="00F62FDD">
        <w:trPr>
          <w:trHeight w:val="300"/>
        </w:trPr>
        <w:tc>
          <w:tcPr>
            <w:tcW w:w="2365" w:type="dxa"/>
            <w:tcBorders>
              <w:top w:val="single" w:sz="8" w:space="0" w:color="auto"/>
              <w:left w:val="single" w:sz="8" w:space="0" w:color="auto"/>
              <w:bottom w:val="single" w:sz="8" w:space="0" w:color="auto"/>
              <w:right w:val="single" w:sz="8" w:space="0" w:color="auto"/>
            </w:tcBorders>
          </w:tcPr>
          <w:p w14:paraId="7F1F28B6" w14:textId="77777777" w:rsidR="00E1175B" w:rsidRDefault="00E1175B" w:rsidP="006917A8">
            <w:pPr>
              <w:spacing w:line="276" w:lineRule="auto"/>
            </w:pPr>
            <w:r w:rsidRPr="6A134ACC">
              <w:rPr>
                <w:rFonts w:ascii="Arial" w:eastAsia="Arial" w:hAnsi="Arial" w:cs="Arial"/>
              </w:rPr>
              <w:t>Buses</w:t>
            </w:r>
          </w:p>
        </w:tc>
        <w:tc>
          <w:tcPr>
            <w:tcW w:w="5857" w:type="dxa"/>
            <w:tcBorders>
              <w:top w:val="single" w:sz="8" w:space="0" w:color="auto"/>
              <w:left w:val="single" w:sz="8" w:space="0" w:color="auto"/>
              <w:bottom w:val="single" w:sz="8" w:space="0" w:color="auto"/>
              <w:right w:val="single" w:sz="8" w:space="0" w:color="auto"/>
            </w:tcBorders>
          </w:tcPr>
          <w:p w14:paraId="6969DB94" w14:textId="77777777" w:rsidR="00E1175B" w:rsidRDefault="00E1175B" w:rsidP="006917A8">
            <w:pPr>
              <w:spacing w:line="276" w:lineRule="auto"/>
            </w:pPr>
            <w:r w:rsidRPr="6A134ACC">
              <w:rPr>
                <w:rFonts w:ascii="Arial" w:eastAsia="Arial" w:hAnsi="Arial" w:cs="Arial"/>
              </w:rPr>
              <w:t xml:space="preserve">Engage DfT on the National Bus Strategy and support for Bus Service Improvement Plans </w:t>
            </w:r>
          </w:p>
        </w:tc>
        <w:tc>
          <w:tcPr>
            <w:tcW w:w="3118" w:type="dxa"/>
            <w:tcBorders>
              <w:top w:val="single" w:sz="8" w:space="0" w:color="auto"/>
              <w:left w:val="single" w:sz="8" w:space="0" w:color="auto"/>
              <w:bottom w:val="single" w:sz="8" w:space="0" w:color="auto"/>
              <w:right w:val="single" w:sz="8" w:space="0" w:color="auto"/>
            </w:tcBorders>
          </w:tcPr>
          <w:p w14:paraId="1D19BA93" w14:textId="77777777" w:rsidR="00E1175B" w:rsidRDefault="00E1175B" w:rsidP="006917A8">
            <w:pPr>
              <w:spacing w:line="276" w:lineRule="auto"/>
            </w:pPr>
            <w:r w:rsidRPr="6A134ACC">
              <w:rPr>
                <w:rFonts w:ascii="Arial" w:eastAsia="Arial" w:hAnsi="Arial" w:cs="Arial"/>
              </w:rPr>
              <w:t>Ongoing.</w:t>
            </w:r>
          </w:p>
        </w:tc>
      </w:tr>
      <w:tr w:rsidR="00E1175B" w14:paraId="7F04137B" w14:textId="77777777" w:rsidTr="00F62FDD">
        <w:trPr>
          <w:trHeight w:val="300"/>
        </w:trPr>
        <w:tc>
          <w:tcPr>
            <w:tcW w:w="2365" w:type="dxa"/>
            <w:tcBorders>
              <w:top w:val="single" w:sz="8" w:space="0" w:color="auto"/>
              <w:left w:val="single" w:sz="8" w:space="0" w:color="auto"/>
              <w:bottom w:val="single" w:sz="8" w:space="0" w:color="auto"/>
              <w:right w:val="single" w:sz="8" w:space="0" w:color="auto"/>
            </w:tcBorders>
          </w:tcPr>
          <w:p w14:paraId="3BC7C718" w14:textId="77777777" w:rsidR="00E1175B" w:rsidRDefault="00E1175B" w:rsidP="006917A8">
            <w:pPr>
              <w:spacing w:line="276" w:lineRule="auto"/>
            </w:pPr>
            <w:r w:rsidRPr="6A134ACC">
              <w:rPr>
                <w:rFonts w:ascii="Arial" w:eastAsia="Arial" w:hAnsi="Arial" w:cs="Arial"/>
              </w:rPr>
              <w:t>Highways and active travel</w:t>
            </w:r>
          </w:p>
        </w:tc>
        <w:tc>
          <w:tcPr>
            <w:tcW w:w="5857" w:type="dxa"/>
            <w:tcBorders>
              <w:top w:val="single" w:sz="8" w:space="0" w:color="auto"/>
              <w:left w:val="single" w:sz="8" w:space="0" w:color="auto"/>
              <w:bottom w:val="single" w:sz="8" w:space="0" w:color="auto"/>
              <w:right w:val="single" w:sz="8" w:space="0" w:color="auto"/>
            </w:tcBorders>
          </w:tcPr>
          <w:p w14:paraId="7A2DA607" w14:textId="77777777" w:rsidR="00E1175B" w:rsidRDefault="00E1175B" w:rsidP="006917A8">
            <w:pPr>
              <w:spacing w:line="276" w:lineRule="auto"/>
            </w:pPr>
            <w:r w:rsidRPr="6A134ACC">
              <w:rPr>
                <w:rFonts w:ascii="Arial" w:eastAsia="Arial" w:hAnsi="Arial" w:cs="Arial"/>
              </w:rPr>
              <w:t xml:space="preserve">Working with Government and Active Travel England to ensuring adequate resources for roads maintenance, especially in support of promoting greater cycling and walking. </w:t>
            </w:r>
          </w:p>
        </w:tc>
        <w:tc>
          <w:tcPr>
            <w:tcW w:w="3118" w:type="dxa"/>
            <w:tcBorders>
              <w:top w:val="single" w:sz="8" w:space="0" w:color="auto"/>
              <w:left w:val="single" w:sz="8" w:space="0" w:color="auto"/>
              <w:bottom w:val="single" w:sz="8" w:space="0" w:color="auto"/>
              <w:right w:val="single" w:sz="8" w:space="0" w:color="auto"/>
            </w:tcBorders>
          </w:tcPr>
          <w:p w14:paraId="4447513B" w14:textId="77777777" w:rsidR="00E1175B" w:rsidRDefault="00E1175B" w:rsidP="006917A8">
            <w:pPr>
              <w:spacing w:line="276" w:lineRule="auto"/>
            </w:pPr>
            <w:r w:rsidRPr="6A134ACC">
              <w:rPr>
                <w:rFonts w:ascii="Arial" w:eastAsia="Arial" w:hAnsi="Arial" w:cs="Arial"/>
              </w:rPr>
              <w:t xml:space="preserve">Ongoing. </w:t>
            </w:r>
          </w:p>
        </w:tc>
      </w:tr>
      <w:tr w:rsidR="00E1175B" w14:paraId="210E61B1" w14:textId="77777777" w:rsidTr="00F62FDD">
        <w:trPr>
          <w:trHeight w:val="300"/>
        </w:trPr>
        <w:tc>
          <w:tcPr>
            <w:tcW w:w="2365" w:type="dxa"/>
            <w:tcBorders>
              <w:top w:val="single" w:sz="8" w:space="0" w:color="auto"/>
              <w:left w:val="single" w:sz="8" w:space="0" w:color="auto"/>
              <w:bottom w:val="single" w:sz="8" w:space="0" w:color="auto"/>
              <w:right w:val="single" w:sz="8" w:space="0" w:color="auto"/>
            </w:tcBorders>
          </w:tcPr>
          <w:p w14:paraId="5A6C47B9" w14:textId="77777777" w:rsidR="00E1175B" w:rsidRDefault="00E1175B" w:rsidP="006917A8">
            <w:pPr>
              <w:spacing w:line="276" w:lineRule="auto"/>
            </w:pPr>
            <w:r w:rsidRPr="6A134ACC">
              <w:rPr>
                <w:rFonts w:ascii="Arial" w:eastAsia="Arial" w:hAnsi="Arial" w:cs="Arial"/>
              </w:rPr>
              <w:t>National road pricing</w:t>
            </w:r>
          </w:p>
        </w:tc>
        <w:tc>
          <w:tcPr>
            <w:tcW w:w="5857" w:type="dxa"/>
            <w:tcBorders>
              <w:top w:val="single" w:sz="8" w:space="0" w:color="auto"/>
              <w:left w:val="single" w:sz="8" w:space="0" w:color="auto"/>
              <w:bottom w:val="single" w:sz="8" w:space="0" w:color="auto"/>
              <w:right w:val="single" w:sz="8" w:space="0" w:color="auto"/>
            </w:tcBorders>
          </w:tcPr>
          <w:p w14:paraId="07086FBC" w14:textId="77777777" w:rsidR="00E1175B" w:rsidRDefault="00E1175B" w:rsidP="006917A8">
            <w:pPr>
              <w:spacing w:line="276" w:lineRule="auto"/>
            </w:pPr>
            <w:r w:rsidRPr="6A134ACC">
              <w:rPr>
                <w:rFonts w:ascii="Arial" w:eastAsia="Arial" w:hAnsi="Arial" w:cs="Arial"/>
              </w:rPr>
              <w:t xml:space="preserve">Research to understand local government’s view on the potential future of national road pricing published. We will use this to continue our call for Government to </w:t>
            </w:r>
            <w:proofErr w:type="gramStart"/>
            <w:r w:rsidRPr="6A134ACC">
              <w:rPr>
                <w:rFonts w:ascii="Arial" w:eastAsia="Arial" w:hAnsi="Arial" w:cs="Arial"/>
              </w:rPr>
              <w:t>make a decision</w:t>
            </w:r>
            <w:proofErr w:type="gramEnd"/>
            <w:r w:rsidRPr="6A134ACC">
              <w:rPr>
                <w:rFonts w:ascii="Arial" w:eastAsia="Arial" w:hAnsi="Arial" w:cs="Arial"/>
              </w:rPr>
              <w:t xml:space="preserve"> on the future of motoring taxes as we transition to EVs and to involve local government in the development of options.</w:t>
            </w:r>
          </w:p>
          <w:p w14:paraId="69B32582" w14:textId="77777777" w:rsidR="00E1175B" w:rsidRDefault="00E1175B" w:rsidP="006917A8">
            <w:pPr>
              <w:spacing w:line="276" w:lineRule="auto"/>
            </w:pPr>
            <w:r w:rsidRPr="6A134ACC">
              <w:rPr>
                <w:rFonts w:ascii="Arial" w:eastAsia="Arial" w:hAnsi="Arial" w:cs="Arial"/>
              </w:rPr>
              <w:t xml:space="preserve"> </w:t>
            </w:r>
          </w:p>
        </w:tc>
        <w:tc>
          <w:tcPr>
            <w:tcW w:w="3118" w:type="dxa"/>
            <w:tcBorders>
              <w:top w:val="single" w:sz="8" w:space="0" w:color="auto"/>
              <w:left w:val="single" w:sz="8" w:space="0" w:color="auto"/>
              <w:bottom w:val="single" w:sz="8" w:space="0" w:color="auto"/>
              <w:right w:val="single" w:sz="8" w:space="0" w:color="auto"/>
            </w:tcBorders>
          </w:tcPr>
          <w:p w14:paraId="18B2DE7F" w14:textId="77777777" w:rsidR="00E1175B" w:rsidRDefault="00E1175B" w:rsidP="006917A8">
            <w:pPr>
              <w:spacing w:line="276" w:lineRule="auto"/>
            </w:pPr>
            <w:r w:rsidRPr="6A134ACC">
              <w:rPr>
                <w:rFonts w:ascii="Arial" w:eastAsia="Arial" w:hAnsi="Arial" w:cs="Arial"/>
              </w:rPr>
              <w:t>Ongoing</w:t>
            </w:r>
          </w:p>
        </w:tc>
      </w:tr>
      <w:tr w:rsidR="00E1175B" w14:paraId="2719023F" w14:textId="77777777" w:rsidTr="00F62FDD">
        <w:trPr>
          <w:trHeight w:val="300"/>
        </w:trPr>
        <w:tc>
          <w:tcPr>
            <w:tcW w:w="2365" w:type="dxa"/>
            <w:tcBorders>
              <w:top w:val="single" w:sz="8" w:space="0" w:color="auto"/>
              <w:left w:val="single" w:sz="8" w:space="0" w:color="auto"/>
              <w:bottom w:val="single" w:sz="8" w:space="0" w:color="auto"/>
              <w:right w:val="single" w:sz="8" w:space="0" w:color="auto"/>
            </w:tcBorders>
          </w:tcPr>
          <w:p w14:paraId="3FC67594" w14:textId="77777777" w:rsidR="00E1175B" w:rsidRDefault="00E1175B" w:rsidP="006917A8">
            <w:pPr>
              <w:spacing w:line="276" w:lineRule="auto"/>
            </w:pPr>
            <w:r w:rsidRPr="6A134ACC">
              <w:rPr>
                <w:rFonts w:ascii="Arial" w:eastAsia="Arial" w:hAnsi="Arial" w:cs="Arial"/>
              </w:rPr>
              <w:t>Last mile freight</w:t>
            </w:r>
          </w:p>
        </w:tc>
        <w:tc>
          <w:tcPr>
            <w:tcW w:w="5857" w:type="dxa"/>
            <w:tcBorders>
              <w:top w:val="single" w:sz="8" w:space="0" w:color="auto"/>
              <w:left w:val="single" w:sz="8" w:space="0" w:color="auto"/>
              <w:bottom w:val="single" w:sz="8" w:space="0" w:color="auto"/>
              <w:right w:val="single" w:sz="8" w:space="0" w:color="auto"/>
            </w:tcBorders>
          </w:tcPr>
          <w:p w14:paraId="3B998409" w14:textId="77777777" w:rsidR="00E1175B" w:rsidRDefault="00E1175B" w:rsidP="006917A8">
            <w:pPr>
              <w:spacing w:line="276" w:lineRule="auto"/>
            </w:pPr>
            <w:r w:rsidRPr="6A134ACC">
              <w:rPr>
                <w:rFonts w:ascii="Arial" w:eastAsia="Arial" w:hAnsi="Arial" w:cs="Arial"/>
              </w:rPr>
              <w:t>Project commissioned on the opportunities and challenges presented by growth of last mile freight.</w:t>
            </w:r>
          </w:p>
        </w:tc>
        <w:tc>
          <w:tcPr>
            <w:tcW w:w="3118" w:type="dxa"/>
            <w:tcBorders>
              <w:top w:val="single" w:sz="8" w:space="0" w:color="auto"/>
              <w:left w:val="single" w:sz="8" w:space="0" w:color="auto"/>
              <w:bottom w:val="single" w:sz="8" w:space="0" w:color="auto"/>
              <w:right w:val="single" w:sz="8" w:space="0" w:color="auto"/>
            </w:tcBorders>
          </w:tcPr>
          <w:p w14:paraId="0B6B1BDF" w14:textId="77777777" w:rsidR="00E1175B" w:rsidRDefault="00E1175B" w:rsidP="006917A8">
            <w:pPr>
              <w:spacing w:line="276" w:lineRule="auto"/>
            </w:pPr>
            <w:r w:rsidRPr="6A134ACC">
              <w:rPr>
                <w:rFonts w:ascii="Arial" w:eastAsia="Arial" w:hAnsi="Arial" w:cs="Arial"/>
              </w:rPr>
              <w:t>Project completed and published</w:t>
            </w:r>
          </w:p>
        </w:tc>
      </w:tr>
      <w:tr w:rsidR="00E1175B" w14:paraId="656485F5" w14:textId="77777777" w:rsidTr="00F62FDD">
        <w:trPr>
          <w:trHeight w:val="300"/>
        </w:trPr>
        <w:tc>
          <w:tcPr>
            <w:tcW w:w="2365" w:type="dxa"/>
            <w:tcBorders>
              <w:top w:val="single" w:sz="8" w:space="0" w:color="auto"/>
              <w:left w:val="single" w:sz="8" w:space="0" w:color="auto"/>
              <w:bottom w:val="single" w:sz="8" w:space="0" w:color="auto"/>
              <w:right w:val="single" w:sz="8" w:space="0" w:color="auto"/>
            </w:tcBorders>
          </w:tcPr>
          <w:p w14:paraId="0577E243" w14:textId="77777777" w:rsidR="00E1175B" w:rsidRDefault="00E1175B" w:rsidP="006917A8">
            <w:pPr>
              <w:spacing w:line="276" w:lineRule="auto"/>
            </w:pPr>
            <w:r w:rsidRPr="6A134ACC">
              <w:rPr>
                <w:rFonts w:ascii="Arial" w:eastAsia="Arial" w:hAnsi="Arial" w:cs="Arial"/>
              </w:rPr>
              <w:t xml:space="preserve">Shared </w:t>
            </w:r>
            <w:proofErr w:type="spellStart"/>
            <w:r w:rsidRPr="6A134ACC">
              <w:rPr>
                <w:rFonts w:ascii="Arial" w:eastAsia="Arial" w:hAnsi="Arial" w:cs="Arial"/>
              </w:rPr>
              <w:t>micromobility</w:t>
            </w:r>
            <w:proofErr w:type="spellEnd"/>
            <w:r w:rsidRPr="6A134ACC">
              <w:rPr>
                <w:rFonts w:ascii="Arial" w:eastAsia="Arial" w:hAnsi="Arial" w:cs="Arial"/>
              </w:rPr>
              <w:t xml:space="preserve"> and car clubs</w:t>
            </w:r>
          </w:p>
        </w:tc>
        <w:tc>
          <w:tcPr>
            <w:tcW w:w="5857" w:type="dxa"/>
            <w:tcBorders>
              <w:top w:val="single" w:sz="8" w:space="0" w:color="auto"/>
              <w:left w:val="single" w:sz="8" w:space="0" w:color="auto"/>
              <w:bottom w:val="single" w:sz="8" w:space="0" w:color="auto"/>
              <w:right w:val="single" w:sz="8" w:space="0" w:color="auto"/>
            </w:tcBorders>
          </w:tcPr>
          <w:p w14:paraId="632FE0BB" w14:textId="77777777" w:rsidR="00E1175B" w:rsidRDefault="00E1175B" w:rsidP="006917A8">
            <w:pPr>
              <w:spacing w:line="276" w:lineRule="auto"/>
            </w:pPr>
            <w:r w:rsidRPr="6A134ACC">
              <w:rPr>
                <w:rFonts w:ascii="Arial" w:eastAsia="Arial" w:hAnsi="Arial" w:cs="Arial"/>
              </w:rPr>
              <w:t xml:space="preserve">Two projects commissioned to raise awareness of the benefits and issues relating to shared </w:t>
            </w:r>
            <w:proofErr w:type="spellStart"/>
            <w:r w:rsidRPr="6A134ACC">
              <w:rPr>
                <w:rFonts w:ascii="Arial" w:eastAsia="Arial" w:hAnsi="Arial" w:cs="Arial"/>
              </w:rPr>
              <w:t>micromobility</w:t>
            </w:r>
            <w:proofErr w:type="spellEnd"/>
            <w:r w:rsidRPr="6A134ACC">
              <w:rPr>
                <w:rFonts w:ascii="Arial" w:eastAsia="Arial" w:hAnsi="Arial" w:cs="Arial"/>
              </w:rPr>
              <w:t xml:space="preserve"> (including e-scooters) and car clubs.</w:t>
            </w:r>
          </w:p>
        </w:tc>
        <w:tc>
          <w:tcPr>
            <w:tcW w:w="3118" w:type="dxa"/>
            <w:tcBorders>
              <w:top w:val="single" w:sz="8" w:space="0" w:color="auto"/>
              <w:left w:val="single" w:sz="8" w:space="0" w:color="auto"/>
              <w:bottom w:val="single" w:sz="8" w:space="0" w:color="auto"/>
              <w:right w:val="single" w:sz="8" w:space="0" w:color="auto"/>
            </w:tcBorders>
          </w:tcPr>
          <w:p w14:paraId="3ECD4F35" w14:textId="77777777" w:rsidR="00E1175B" w:rsidRDefault="00E1175B" w:rsidP="006917A8">
            <w:pPr>
              <w:spacing w:line="276" w:lineRule="auto"/>
            </w:pPr>
            <w:r w:rsidRPr="6A134ACC">
              <w:rPr>
                <w:rFonts w:ascii="Arial" w:eastAsia="Arial" w:hAnsi="Arial" w:cs="Arial"/>
              </w:rPr>
              <w:t>Reports planned to be published by end of 2022/ early 2023</w:t>
            </w:r>
          </w:p>
        </w:tc>
      </w:tr>
      <w:tr w:rsidR="00E1175B" w14:paraId="1D133E0A" w14:textId="77777777" w:rsidTr="00F62FDD">
        <w:trPr>
          <w:trHeight w:val="300"/>
        </w:trPr>
        <w:tc>
          <w:tcPr>
            <w:tcW w:w="2365" w:type="dxa"/>
            <w:tcBorders>
              <w:top w:val="single" w:sz="8" w:space="0" w:color="auto"/>
              <w:left w:val="single" w:sz="8" w:space="0" w:color="auto"/>
              <w:bottom w:val="single" w:sz="8" w:space="0" w:color="auto"/>
              <w:right w:val="single" w:sz="8" w:space="0" w:color="auto"/>
            </w:tcBorders>
          </w:tcPr>
          <w:p w14:paraId="5C7402CF" w14:textId="77777777" w:rsidR="00E1175B" w:rsidRDefault="00E1175B" w:rsidP="006917A8">
            <w:pPr>
              <w:spacing w:line="276" w:lineRule="auto"/>
            </w:pPr>
            <w:r w:rsidRPr="6A134ACC">
              <w:rPr>
                <w:rFonts w:ascii="Arial" w:eastAsia="Arial" w:hAnsi="Arial" w:cs="Arial"/>
              </w:rPr>
              <w:t>Skills</w:t>
            </w:r>
          </w:p>
        </w:tc>
        <w:tc>
          <w:tcPr>
            <w:tcW w:w="5857" w:type="dxa"/>
            <w:tcBorders>
              <w:top w:val="single" w:sz="8" w:space="0" w:color="auto"/>
              <w:left w:val="single" w:sz="8" w:space="0" w:color="auto"/>
              <w:bottom w:val="single" w:sz="8" w:space="0" w:color="auto"/>
              <w:right w:val="single" w:sz="8" w:space="0" w:color="auto"/>
            </w:tcBorders>
          </w:tcPr>
          <w:p w14:paraId="699CB43C" w14:textId="77777777" w:rsidR="00E1175B" w:rsidRDefault="00E1175B" w:rsidP="006917A8">
            <w:pPr>
              <w:spacing w:line="276" w:lineRule="auto"/>
            </w:pPr>
            <w:r w:rsidRPr="6A134ACC">
              <w:rPr>
                <w:rFonts w:ascii="Arial" w:eastAsia="Arial" w:hAnsi="Arial" w:cs="Arial"/>
              </w:rPr>
              <w:t xml:space="preserve">Bringing stakeholders and the sector together to influence government policy through the BEIS led Green Jobs Delivery Group and local capacity and capability workstream. The focus has so far been primarily on retrofit skills but over the next year will be expanded to explore other green jobs, including in the zero carbon, land management, </w:t>
            </w:r>
            <w:proofErr w:type="gramStart"/>
            <w:r w:rsidRPr="6A134ACC">
              <w:rPr>
                <w:rFonts w:ascii="Arial" w:eastAsia="Arial" w:hAnsi="Arial" w:cs="Arial"/>
              </w:rPr>
              <w:t>farming</w:t>
            </w:r>
            <w:proofErr w:type="gramEnd"/>
            <w:r w:rsidRPr="6A134ACC">
              <w:rPr>
                <w:rFonts w:ascii="Arial" w:eastAsia="Arial" w:hAnsi="Arial" w:cs="Arial"/>
              </w:rPr>
              <w:t xml:space="preserve"> and sustainable tourism sectors. </w:t>
            </w:r>
          </w:p>
        </w:tc>
        <w:tc>
          <w:tcPr>
            <w:tcW w:w="3118" w:type="dxa"/>
            <w:tcBorders>
              <w:top w:val="single" w:sz="8" w:space="0" w:color="auto"/>
              <w:left w:val="single" w:sz="8" w:space="0" w:color="auto"/>
              <w:bottom w:val="single" w:sz="8" w:space="0" w:color="auto"/>
              <w:right w:val="single" w:sz="8" w:space="0" w:color="auto"/>
            </w:tcBorders>
          </w:tcPr>
          <w:p w14:paraId="3BBB575C" w14:textId="77777777" w:rsidR="00E1175B" w:rsidRDefault="00E1175B" w:rsidP="006917A8">
            <w:pPr>
              <w:spacing w:line="276" w:lineRule="auto"/>
            </w:pPr>
            <w:r w:rsidRPr="6A134ACC">
              <w:rPr>
                <w:rFonts w:ascii="Arial" w:eastAsia="Arial" w:hAnsi="Arial" w:cs="Arial"/>
              </w:rPr>
              <w:t xml:space="preserve">Ongoing  </w:t>
            </w:r>
          </w:p>
        </w:tc>
      </w:tr>
      <w:tr w:rsidR="00E1175B" w14:paraId="3914924A" w14:textId="77777777" w:rsidTr="00F62FDD">
        <w:trPr>
          <w:trHeight w:val="300"/>
        </w:trPr>
        <w:tc>
          <w:tcPr>
            <w:tcW w:w="2365" w:type="dxa"/>
            <w:tcBorders>
              <w:top w:val="single" w:sz="8" w:space="0" w:color="auto"/>
              <w:left w:val="single" w:sz="8" w:space="0" w:color="auto"/>
              <w:bottom w:val="single" w:sz="8" w:space="0" w:color="auto"/>
              <w:right w:val="single" w:sz="8" w:space="0" w:color="auto"/>
            </w:tcBorders>
          </w:tcPr>
          <w:p w14:paraId="063FC267" w14:textId="77777777" w:rsidR="00E1175B" w:rsidRDefault="00E1175B" w:rsidP="006917A8">
            <w:pPr>
              <w:spacing w:line="276" w:lineRule="auto"/>
            </w:pPr>
            <w:r w:rsidRPr="6A134ACC">
              <w:rPr>
                <w:rFonts w:ascii="Arial" w:eastAsia="Arial" w:hAnsi="Arial" w:cs="Arial"/>
              </w:rPr>
              <w:t>Waste</w:t>
            </w:r>
          </w:p>
        </w:tc>
        <w:tc>
          <w:tcPr>
            <w:tcW w:w="5857" w:type="dxa"/>
            <w:tcBorders>
              <w:top w:val="single" w:sz="8" w:space="0" w:color="auto"/>
              <w:left w:val="single" w:sz="8" w:space="0" w:color="auto"/>
              <w:bottom w:val="single" w:sz="8" w:space="0" w:color="auto"/>
              <w:right w:val="single" w:sz="8" w:space="0" w:color="auto"/>
            </w:tcBorders>
          </w:tcPr>
          <w:p w14:paraId="5711A8CE" w14:textId="77777777" w:rsidR="00E1175B" w:rsidRDefault="00E1175B" w:rsidP="006917A8">
            <w:pPr>
              <w:spacing w:line="276" w:lineRule="auto"/>
            </w:pPr>
            <w:r w:rsidRPr="6A134ACC">
              <w:rPr>
                <w:rFonts w:ascii="Arial" w:eastAsia="Arial" w:hAnsi="Arial" w:cs="Arial"/>
              </w:rPr>
              <w:t>Influencing the future of the waste reforms, including on consistency (inc. garden waste, food waste), EPR, and deposit return scheme, and new consultations on reforming HWRC DIY waste charging, waste tracking and carriers</w:t>
            </w:r>
          </w:p>
        </w:tc>
        <w:tc>
          <w:tcPr>
            <w:tcW w:w="3118" w:type="dxa"/>
            <w:tcBorders>
              <w:top w:val="single" w:sz="8" w:space="0" w:color="auto"/>
              <w:left w:val="single" w:sz="8" w:space="0" w:color="auto"/>
              <w:bottom w:val="single" w:sz="8" w:space="0" w:color="auto"/>
              <w:right w:val="single" w:sz="8" w:space="0" w:color="auto"/>
            </w:tcBorders>
          </w:tcPr>
          <w:p w14:paraId="5B85DA4D" w14:textId="77777777" w:rsidR="00E1175B" w:rsidRDefault="00E1175B" w:rsidP="006917A8">
            <w:pPr>
              <w:spacing w:line="276" w:lineRule="auto"/>
            </w:pPr>
            <w:r w:rsidRPr="6A134ACC">
              <w:rPr>
                <w:rFonts w:ascii="Arial" w:eastAsia="Arial" w:hAnsi="Arial" w:cs="Arial"/>
              </w:rPr>
              <w:t>Awaiting Govts response to consistency consultation</w:t>
            </w:r>
          </w:p>
        </w:tc>
      </w:tr>
      <w:tr w:rsidR="00E1175B" w14:paraId="6CE1C33D" w14:textId="77777777" w:rsidTr="00F62FDD">
        <w:trPr>
          <w:trHeight w:val="300"/>
        </w:trPr>
        <w:tc>
          <w:tcPr>
            <w:tcW w:w="2365" w:type="dxa"/>
            <w:tcBorders>
              <w:top w:val="single" w:sz="8" w:space="0" w:color="auto"/>
              <w:left w:val="single" w:sz="8" w:space="0" w:color="auto"/>
              <w:bottom w:val="single" w:sz="8" w:space="0" w:color="auto"/>
              <w:right w:val="single" w:sz="8" w:space="0" w:color="auto"/>
            </w:tcBorders>
          </w:tcPr>
          <w:p w14:paraId="653D0450" w14:textId="77777777" w:rsidR="00E1175B" w:rsidRDefault="00E1175B" w:rsidP="006917A8">
            <w:pPr>
              <w:spacing w:line="276" w:lineRule="auto"/>
            </w:pPr>
            <w:r w:rsidRPr="6A134ACC">
              <w:rPr>
                <w:rFonts w:ascii="Arial" w:eastAsia="Arial" w:hAnsi="Arial" w:cs="Arial"/>
              </w:rPr>
              <w:t>Waste</w:t>
            </w:r>
          </w:p>
        </w:tc>
        <w:tc>
          <w:tcPr>
            <w:tcW w:w="5857" w:type="dxa"/>
            <w:tcBorders>
              <w:top w:val="single" w:sz="8" w:space="0" w:color="auto"/>
              <w:left w:val="single" w:sz="8" w:space="0" w:color="auto"/>
              <w:bottom w:val="single" w:sz="8" w:space="0" w:color="auto"/>
              <w:right w:val="single" w:sz="8" w:space="0" w:color="auto"/>
            </w:tcBorders>
          </w:tcPr>
          <w:p w14:paraId="70DB4C53" w14:textId="77777777" w:rsidR="00E1175B" w:rsidRDefault="00E1175B" w:rsidP="006917A8">
            <w:pPr>
              <w:spacing w:line="276" w:lineRule="auto"/>
            </w:pPr>
            <w:r w:rsidRPr="6A134ACC">
              <w:rPr>
                <w:rFonts w:ascii="Arial" w:eastAsia="Arial" w:hAnsi="Arial" w:cs="Arial"/>
              </w:rPr>
              <w:t>Developed position on proposals to extend Emissions Trading Scheme to waste services, engaging with BEIS and Defra on next steps.</w:t>
            </w:r>
          </w:p>
        </w:tc>
        <w:tc>
          <w:tcPr>
            <w:tcW w:w="3118" w:type="dxa"/>
            <w:tcBorders>
              <w:top w:val="single" w:sz="8" w:space="0" w:color="auto"/>
              <w:left w:val="single" w:sz="8" w:space="0" w:color="auto"/>
              <w:bottom w:val="single" w:sz="8" w:space="0" w:color="auto"/>
              <w:right w:val="single" w:sz="8" w:space="0" w:color="auto"/>
            </w:tcBorders>
          </w:tcPr>
          <w:p w14:paraId="280BEF22" w14:textId="77777777" w:rsidR="00E1175B" w:rsidRDefault="00E1175B" w:rsidP="006917A8">
            <w:pPr>
              <w:spacing w:line="276" w:lineRule="auto"/>
            </w:pPr>
            <w:r w:rsidRPr="6A134ACC">
              <w:rPr>
                <w:rFonts w:ascii="Arial" w:eastAsia="Arial" w:hAnsi="Arial" w:cs="Arial"/>
              </w:rPr>
              <w:t>Awaiting Govts formal response</w:t>
            </w:r>
          </w:p>
        </w:tc>
      </w:tr>
      <w:tr w:rsidR="00E1175B" w14:paraId="0547231D" w14:textId="77777777" w:rsidTr="00F62FDD">
        <w:trPr>
          <w:trHeight w:val="300"/>
        </w:trPr>
        <w:tc>
          <w:tcPr>
            <w:tcW w:w="2365" w:type="dxa"/>
            <w:tcBorders>
              <w:top w:val="single" w:sz="8" w:space="0" w:color="auto"/>
              <w:left w:val="single" w:sz="8" w:space="0" w:color="auto"/>
              <w:bottom w:val="single" w:sz="8" w:space="0" w:color="auto"/>
              <w:right w:val="single" w:sz="8" w:space="0" w:color="auto"/>
            </w:tcBorders>
          </w:tcPr>
          <w:p w14:paraId="2C0BFDD6" w14:textId="77777777" w:rsidR="00E1175B" w:rsidRDefault="00E1175B" w:rsidP="006917A8">
            <w:pPr>
              <w:spacing w:line="276" w:lineRule="auto"/>
            </w:pPr>
            <w:proofErr w:type="gramStart"/>
            <w:r w:rsidRPr="6A134ACC">
              <w:rPr>
                <w:rFonts w:ascii="Arial" w:eastAsia="Arial" w:hAnsi="Arial" w:cs="Arial"/>
              </w:rPr>
              <w:t>Bio-diversity</w:t>
            </w:r>
            <w:proofErr w:type="gramEnd"/>
          </w:p>
        </w:tc>
        <w:tc>
          <w:tcPr>
            <w:tcW w:w="5857" w:type="dxa"/>
            <w:tcBorders>
              <w:top w:val="single" w:sz="8" w:space="0" w:color="auto"/>
              <w:left w:val="single" w:sz="8" w:space="0" w:color="auto"/>
              <w:bottom w:val="single" w:sz="8" w:space="0" w:color="auto"/>
              <w:right w:val="single" w:sz="8" w:space="0" w:color="auto"/>
            </w:tcBorders>
          </w:tcPr>
          <w:p w14:paraId="6315CC30" w14:textId="77777777" w:rsidR="00E1175B" w:rsidRDefault="00E1175B" w:rsidP="006917A8">
            <w:pPr>
              <w:spacing w:line="276" w:lineRule="auto"/>
            </w:pPr>
            <w:r w:rsidRPr="6A134ACC">
              <w:rPr>
                <w:rFonts w:ascii="Arial" w:eastAsia="Arial" w:hAnsi="Arial" w:cs="Arial"/>
              </w:rPr>
              <w:t>Engaging with Government on Bio-diversity Net Gain proposals, including the detail of policy and the staffing and resource concerns</w:t>
            </w:r>
          </w:p>
        </w:tc>
        <w:tc>
          <w:tcPr>
            <w:tcW w:w="3118" w:type="dxa"/>
            <w:tcBorders>
              <w:top w:val="single" w:sz="8" w:space="0" w:color="auto"/>
              <w:left w:val="single" w:sz="8" w:space="0" w:color="auto"/>
              <w:bottom w:val="single" w:sz="8" w:space="0" w:color="auto"/>
              <w:right w:val="single" w:sz="8" w:space="0" w:color="auto"/>
            </w:tcBorders>
          </w:tcPr>
          <w:p w14:paraId="56473849" w14:textId="77777777" w:rsidR="00E1175B" w:rsidRDefault="00E1175B" w:rsidP="006917A8">
            <w:pPr>
              <w:spacing w:line="276" w:lineRule="auto"/>
            </w:pPr>
            <w:r w:rsidRPr="6A134ACC">
              <w:rPr>
                <w:rFonts w:ascii="Arial" w:eastAsia="Arial" w:hAnsi="Arial" w:cs="Arial"/>
              </w:rPr>
              <w:t>Expected to be mandatory in 2023</w:t>
            </w:r>
          </w:p>
        </w:tc>
      </w:tr>
      <w:tr w:rsidR="00E1175B" w14:paraId="6A02C97F" w14:textId="77777777" w:rsidTr="00F62FDD">
        <w:trPr>
          <w:trHeight w:val="300"/>
        </w:trPr>
        <w:tc>
          <w:tcPr>
            <w:tcW w:w="2365" w:type="dxa"/>
            <w:tcBorders>
              <w:top w:val="single" w:sz="8" w:space="0" w:color="auto"/>
              <w:left w:val="single" w:sz="8" w:space="0" w:color="auto"/>
              <w:bottom w:val="single" w:sz="8" w:space="0" w:color="auto"/>
              <w:right w:val="single" w:sz="8" w:space="0" w:color="auto"/>
            </w:tcBorders>
          </w:tcPr>
          <w:p w14:paraId="151AB3CE" w14:textId="77777777" w:rsidR="00E1175B" w:rsidRDefault="00E1175B" w:rsidP="006917A8">
            <w:pPr>
              <w:spacing w:line="276" w:lineRule="auto"/>
            </w:pPr>
            <w:r w:rsidRPr="6A134ACC">
              <w:rPr>
                <w:rFonts w:ascii="Arial" w:eastAsia="Arial" w:hAnsi="Arial" w:cs="Arial"/>
              </w:rPr>
              <w:t>Planning policy</w:t>
            </w:r>
          </w:p>
        </w:tc>
        <w:tc>
          <w:tcPr>
            <w:tcW w:w="5857" w:type="dxa"/>
            <w:tcBorders>
              <w:top w:val="single" w:sz="8" w:space="0" w:color="auto"/>
              <w:left w:val="single" w:sz="8" w:space="0" w:color="auto"/>
              <w:bottom w:val="single" w:sz="8" w:space="0" w:color="auto"/>
              <w:right w:val="single" w:sz="8" w:space="0" w:color="auto"/>
            </w:tcBorders>
          </w:tcPr>
          <w:p w14:paraId="3C709604" w14:textId="77777777" w:rsidR="00E1175B" w:rsidRDefault="00E1175B" w:rsidP="006917A8">
            <w:pPr>
              <w:spacing w:line="276" w:lineRule="auto"/>
            </w:pPr>
            <w:r w:rsidRPr="6A134ACC">
              <w:rPr>
                <w:rFonts w:ascii="Arial" w:eastAsia="Arial" w:hAnsi="Arial" w:cs="Arial"/>
              </w:rPr>
              <w:t>Building case for how National Planning Policy Framework can work with local ambitions to achieve net zero and adaptation, and the opportunities for a more ambitious Future Homes Standard</w:t>
            </w:r>
          </w:p>
        </w:tc>
        <w:tc>
          <w:tcPr>
            <w:tcW w:w="3118" w:type="dxa"/>
            <w:tcBorders>
              <w:top w:val="single" w:sz="8" w:space="0" w:color="auto"/>
              <w:left w:val="single" w:sz="8" w:space="0" w:color="auto"/>
              <w:bottom w:val="single" w:sz="8" w:space="0" w:color="auto"/>
              <w:right w:val="single" w:sz="8" w:space="0" w:color="auto"/>
            </w:tcBorders>
          </w:tcPr>
          <w:p w14:paraId="4637E96D" w14:textId="77777777" w:rsidR="00E1175B" w:rsidRDefault="00E1175B" w:rsidP="006917A8">
            <w:pPr>
              <w:spacing w:line="276" w:lineRule="auto"/>
            </w:pPr>
            <w:r w:rsidRPr="6A134ACC">
              <w:rPr>
                <w:rFonts w:ascii="Arial" w:eastAsia="Arial" w:hAnsi="Arial" w:cs="Arial"/>
              </w:rPr>
              <w:t>In development</w:t>
            </w:r>
          </w:p>
        </w:tc>
      </w:tr>
      <w:tr w:rsidR="00E1175B" w14:paraId="4E61FA69" w14:textId="77777777" w:rsidTr="00F62FDD">
        <w:trPr>
          <w:trHeight w:val="300"/>
        </w:trPr>
        <w:tc>
          <w:tcPr>
            <w:tcW w:w="2365" w:type="dxa"/>
            <w:tcBorders>
              <w:top w:val="single" w:sz="8" w:space="0" w:color="auto"/>
              <w:left w:val="single" w:sz="8" w:space="0" w:color="auto"/>
              <w:bottom w:val="single" w:sz="8" w:space="0" w:color="auto"/>
              <w:right w:val="single" w:sz="8" w:space="0" w:color="auto"/>
            </w:tcBorders>
          </w:tcPr>
          <w:p w14:paraId="07F8F13F" w14:textId="77777777" w:rsidR="00E1175B" w:rsidRDefault="00E1175B" w:rsidP="006917A8">
            <w:pPr>
              <w:spacing w:line="276" w:lineRule="auto"/>
            </w:pPr>
            <w:r w:rsidRPr="6A134ACC">
              <w:rPr>
                <w:rFonts w:ascii="Arial" w:eastAsia="Arial" w:hAnsi="Arial" w:cs="Arial"/>
              </w:rPr>
              <w:t>Nature recovery</w:t>
            </w:r>
          </w:p>
        </w:tc>
        <w:tc>
          <w:tcPr>
            <w:tcW w:w="5857" w:type="dxa"/>
            <w:tcBorders>
              <w:top w:val="single" w:sz="8" w:space="0" w:color="auto"/>
              <w:left w:val="single" w:sz="8" w:space="0" w:color="auto"/>
              <w:bottom w:val="single" w:sz="8" w:space="0" w:color="auto"/>
              <w:right w:val="single" w:sz="8" w:space="0" w:color="auto"/>
            </w:tcBorders>
          </w:tcPr>
          <w:p w14:paraId="744BA4C6" w14:textId="77777777" w:rsidR="00E1175B" w:rsidRDefault="00E1175B" w:rsidP="006917A8">
            <w:pPr>
              <w:spacing w:line="276" w:lineRule="auto"/>
            </w:pPr>
            <w:r w:rsidRPr="6A134ACC">
              <w:rPr>
                <w:rFonts w:ascii="Arial" w:eastAsia="Arial" w:hAnsi="Arial" w:cs="Arial"/>
              </w:rPr>
              <w:t>Engaging with reforms to protect and grow the role of nature, including Local Nature Recovery Strategies and the Nature Recovery Network, linked to the issues of nutrient neutrality, and making wider case for coherent strategy to the nature recovery</w:t>
            </w:r>
          </w:p>
        </w:tc>
        <w:tc>
          <w:tcPr>
            <w:tcW w:w="3118" w:type="dxa"/>
            <w:tcBorders>
              <w:top w:val="single" w:sz="8" w:space="0" w:color="auto"/>
              <w:left w:val="single" w:sz="8" w:space="0" w:color="auto"/>
              <w:bottom w:val="single" w:sz="8" w:space="0" w:color="auto"/>
              <w:right w:val="single" w:sz="8" w:space="0" w:color="auto"/>
            </w:tcBorders>
          </w:tcPr>
          <w:p w14:paraId="14FD2430" w14:textId="77777777" w:rsidR="00E1175B" w:rsidRDefault="00E1175B" w:rsidP="006917A8">
            <w:pPr>
              <w:spacing w:line="276" w:lineRule="auto"/>
            </w:pPr>
            <w:r w:rsidRPr="6A134ACC">
              <w:rPr>
                <w:rFonts w:ascii="Arial" w:eastAsia="Arial" w:hAnsi="Arial" w:cs="Arial"/>
              </w:rPr>
              <w:t>More details on LNRS regulations and advice expected shortly</w:t>
            </w:r>
          </w:p>
        </w:tc>
      </w:tr>
      <w:tr w:rsidR="00E1175B" w14:paraId="10477F1F" w14:textId="77777777" w:rsidTr="00F62FDD">
        <w:trPr>
          <w:trHeight w:val="300"/>
        </w:trPr>
        <w:tc>
          <w:tcPr>
            <w:tcW w:w="2365" w:type="dxa"/>
            <w:tcBorders>
              <w:top w:val="single" w:sz="8" w:space="0" w:color="auto"/>
              <w:left w:val="single" w:sz="8" w:space="0" w:color="auto"/>
              <w:bottom w:val="single" w:sz="8" w:space="0" w:color="auto"/>
              <w:right w:val="single" w:sz="8" w:space="0" w:color="auto"/>
            </w:tcBorders>
          </w:tcPr>
          <w:p w14:paraId="1FD07818" w14:textId="77777777" w:rsidR="00E1175B" w:rsidRDefault="00E1175B" w:rsidP="006917A8">
            <w:pPr>
              <w:spacing w:line="276" w:lineRule="auto"/>
            </w:pPr>
            <w:r w:rsidRPr="6A134ACC">
              <w:rPr>
                <w:rFonts w:ascii="Arial" w:eastAsia="Arial" w:hAnsi="Arial" w:cs="Arial"/>
              </w:rPr>
              <w:t>Responding to extreme weather events</w:t>
            </w:r>
          </w:p>
        </w:tc>
        <w:tc>
          <w:tcPr>
            <w:tcW w:w="5857" w:type="dxa"/>
            <w:tcBorders>
              <w:top w:val="single" w:sz="8" w:space="0" w:color="auto"/>
              <w:left w:val="single" w:sz="8" w:space="0" w:color="auto"/>
              <w:bottom w:val="single" w:sz="8" w:space="0" w:color="auto"/>
              <w:right w:val="single" w:sz="8" w:space="0" w:color="auto"/>
            </w:tcBorders>
          </w:tcPr>
          <w:p w14:paraId="1B9C046B" w14:textId="77777777" w:rsidR="00E1175B" w:rsidRDefault="00E1175B" w:rsidP="006917A8">
            <w:pPr>
              <w:spacing w:line="276" w:lineRule="auto"/>
            </w:pPr>
            <w:r w:rsidRPr="6A134ACC">
              <w:rPr>
                <w:rFonts w:ascii="Arial" w:eastAsia="Arial" w:hAnsi="Arial" w:cs="Arial"/>
              </w:rPr>
              <w:t>Work to look at the impact the wildfires over the summer had on fire and rescue services’ capacity and capability in conjunction with the National Fire Chiefs Council</w:t>
            </w:r>
          </w:p>
        </w:tc>
        <w:tc>
          <w:tcPr>
            <w:tcW w:w="3118" w:type="dxa"/>
            <w:tcBorders>
              <w:top w:val="single" w:sz="8" w:space="0" w:color="auto"/>
              <w:left w:val="single" w:sz="8" w:space="0" w:color="auto"/>
              <w:bottom w:val="single" w:sz="8" w:space="0" w:color="auto"/>
              <w:right w:val="single" w:sz="8" w:space="0" w:color="auto"/>
            </w:tcBorders>
          </w:tcPr>
          <w:p w14:paraId="4B622C3A" w14:textId="77777777" w:rsidR="00E1175B" w:rsidRDefault="00E1175B" w:rsidP="006917A8">
            <w:pPr>
              <w:spacing w:line="276" w:lineRule="auto"/>
            </w:pPr>
            <w:r w:rsidRPr="6A134ACC">
              <w:rPr>
                <w:rFonts w:ascii="Arial" w:eastAsia="Arial" w:hAnsi="Arial" w:cs="Arial"/>
              </w:rPr>
              <w:t xml:space="preserve">Underway. </w:t>
            </w:r>
          </w:p>
        </w:tc>
      </w:tr>
      <w:tr w:rsidR="00E1175B" w14:paraId="2A49B38C" w14:textId="77777777" w:rsidTr="00F62FDD">
        <w:trPr>
          <w:trHeight w:val="300"/>
        </w:trPr>
        <w:tc>
          <w:tcPr>
            <w:tcW w:w="2365" w:type="dxa"/>
            <w:tcBorders>
              <w:top w:val="single" w:sz="8" w:space="0" w:color="auto"/>
              <w:left w:val="single" w:sz="8" w:space="0" w:color="auto"/>
              <w:bottom w:val="single" w:sz="8" w:space="0" w:color="auto"/>
              <w:right w:val="single" w:sz="8" w:space="0" w:color="auto"/>
            </w:tcBorders>
          </w:tcPr>
          <w:p w14:paraId="21E477C5" w14:textId="77777777" w:rsidR="00E1175B" w:rsidRDefault="00E1175B" w:rsidP="006917A8">
            <w:pPr>
              <w:spacing w:line="276" w:lineRule="auto"/>
            </w:pPr>
            <w:r w:rsidRPr="6A134ACC">
              <w:rPr>
                <w:rFonts w:ascii="Arial" w:eastAsia="Arial" w:hAnsi="Arial" w:cs="Arial"/>
              </w:rPr>
              <w:t>Other reactive policy issues</w:t>
            </w:r>
          </w:p>
        </w:tc>
        <w:tc>
          <w:tcPr>
            <w:tcW w:w="5857" w:type="dxa"/>
            <w:tcBorders>
              <w:top w:val="single" w:sz="8" w:space="0" w:color="auto"/>
              <w:left w:val="single" w:sz="8" w:space="0" w:color="auto"/>
              <w:bottom w:val="single" w:sz="8" w:space="0" w:color="auto"/>
              <w:right w:val="single" w:sz="8" w:space="0" w:color="auto"/>
            </w:tcBorders>
          </w:tcPr>
          <w:p w14:paraId="54D37A2F" w14:textId="77777777" w:rsidR="00E1175B" w:rsidRDefault="00E1175B" w:rsidP="006917A8">
            <w:pPr>
              <w:spacing w:line="276" w:lineRule="auto"/>
            </w:pPr>
            <w:r w:rsidRPr="6A134ACC">
              <w:rPr>
                <w:rFonts w:ascii="Arial" w:eastAsia="Arial" w:hAnsi="Arial" w:cs="Arial"/>
              </w:rPr>
              <w:t>Responding to a range of Government led initiatives and policy change – for instance: on reaching all communities with energy payments; on proposed duties around energy standards for non-domestic buildings; Energy transition for buildings off the gas grid; development of hydrogen villages and towns and hydrogen regulation.</w:t>
            </w:r>
          </w:p>
        </w:tc>
        <w:tc>
          <w:tcPr>
            <w:tcW w:w="3118" w:type="dxa"/>
            <w:tcBorders>
              <w:top w:val="single" w:sz="8" w:space="0" w:color="auto"/>
              <w:left w:val="single" w:sz="8" w:space="0" w:color="auto"/>
              <w:bottom w:val="single" w:sz="8" w:space="0" w:color="auto"/>
              <w:right w:val="single" w:sz="8" w:space="0" w:color="auto"/>
            </w:tcBorders>
          </w:tcPr>
          <w:p w14:paraId="50035110" w14:textId="77777777" w:rsidR="00E1175B" w:rsidRDefault="00E1175B" w:rsidP="006917A8">
            <w:pPr>
              <w:spacing w:line="276" w:lineRule="auto"/>
            </w:pPr>
            <w:r w:rsidRPr="6A134ACC">
              <w:rPr>
                <w:rFonts w:ascii="Arial" w:eastAsia="Arial" w:hAnsi="Arial" w:cs="Arial"/>
              </w:rPr>
              <w:t>Continuous.</w:t>
            </w:r>
          </w:p>
        </w:tc>
      </w:tr>
    </w:tbl>
    <w:p w14:paraId="359539E5" w14:textId="77777777" w:rsidR="00E1175B" w:rsidRPr="00E80BAE" w:rsidRDefault="00E1175B" w:rsidP="279EFA07">
      <w:pPr>
        <w:rPr>
          <w:rFonts w:ascii="Arial" w:hAnsi="Arial" w:cs="Arial"/>
        </w:rPr>
      </w:pPr>
    </w:p>
    <w:sectPr w:rsidR="00E1175B" w:rsidRPr="00E80BAE" w:rsidSect="00EC4570">
      <w:headerReference w:type="default" r:id="rId43"/>
      <w:footerReference w:type="first" r:id="rId44"/>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DD18D" w14:textId="77777777" w:rsidR="0049761D" w:rsidRDefault="0049761D" w:rsidP="003C443A">
      <w:pPr>
        <w:spacing w:after="0" w:line="240" w:lineRule="auto"/>
      </w:pPr>
      <w:r>
        <w:separator/>
      </w:r>
    </w:p>
  </w:endnote>
  <w:endnote w:type="continuationSeparator" w:id="0">
    <w:p w14:paraId="0093F15B" w14:textId="77777777" w:rsidR="0049761D" w:rsidRDefault="0049761D" w:rsidP="003C443A">
      <w:pPr>
        <w:spacing w:after="0" w:line="240" w:lineRule="auto"/>
      </w:pPr>
      <w:r>
        <w:continuationSeparator/>
      </w:r>
    </w:p>
  </w:endnote>
  <w:endnote w:type="continuationNotice" w:id="1">
    <w:p w14:paraId="562A6BDC" w14:textId="77777777" w:rsidR="0049761D" w:rsidRDefault="004976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D9173" w14:textId="646F57B7" w:rsidR="00EC4570" w:rsidRPr="00EF3F74" w:rsidRDefault="00EF3F74" w:rsidP="00EF3F74">
    <w:pPr>
      <w:pStyle w:val="NormalWeb"/>
      <w:spacing w:before="0" w:beforeAutospacing="0" w:after="160" w:afterAutospacing="0" w:line="200" w:lineRule="atLeast"/>
      <w:ind w:right="-879" w:firstLine="0"/>
      <w:rPr>
        <w:rFonts w:ascii="Arial" w:hAnsi="Arial" w:cs="Arial"/>
      </w:rPr>
    </w:pPr>
    <w:r w:rsidRPr="005C409E">
      <w:rPr>
        <w:rFonts w:ascii="Arial" w:hAnsi="Arial" w:cs="Arial"/>
        <w:sz w:val="18"/>
        <w:szCs w:val="18"/>
      </w:rPr>
      <w:t xml:space="preserve">18 Smith Square, London, SW1P 3HZ    www.local.gov.uk    </w:t>
    </w:r>
    <w:r w:rsidRPr="005C409E">
      <w:rPr>
        <w:rFonts w:ascii="Arial" w:hAnsi="Arial" w:cs="Arial"/>
        <w:b/>
        <w:bCs/>
        <w:sz w:val="18"/>
        <w:szCs w:val="18"/>
      </w:rPr>
      <w:t xml:space="preserve">Telephone </w:t>
    </w:r>
    <w:r w:rsidRPr="005C409E">
      <w:rPr>
        <w:rFonts w:ascii="Arial" w:hAnsi="Arial" w:cs="Arial"/>
        <w:sz w:val="18"/>
        <w:szCs w:val="18"/>
      </w:rPr>
      <w:t xml:space="preserve">020 7664 3000    </w:t>
    </w:r>
    <w:r w:rsidRPr="005C409E">
      <w:rPr>
        <w:rFonts w:ascii="Arial" w:hAnsi="Arial" w:cs="Arial"/>
        <w:b/>
        <w:bCs/>
        <w:sz w:val="18"/>
        <w:szCs w:val="18"/>
      </w:rPr>
      <w:t xml:space="preserve">Email </w:t>
    </w:r>
    <w:r w:rsidRPr="005C409E">
      <w:rPr>
        <w:rFonts w:ascii="Arial" w:hAnsi="Arial" w:cs="Arial"/>
        <w:sz w:val="18"/>
        <w:szCs w:val="18"/>
      </w:rPr>
      <w:t>info@local.gov.uk    </w:t>
    </w:r>
    <w:r w:rsidRPr="005C409E">
      <w:rPr>
        <w:rFonts w:ascii="Arial" w:hAnsi="Arial" w:cs="Arial"/>
        <w:sz w:val="18"/>
        <w:szCs w:val="18"/>
      </w:rPr>
      <w:br/>
      <w:t xml:space="preserve">Local Government Association company number 11177145  </w:t>
    </w:r>
    <w:r w:rsidRPr="005C409E">
      <w:rPr>
        <w:rFonts w:ascii="Arial" w:hAnsi="Arial" w:cs="Arial"/>
        <w:sz w:val="18"/>
        <w:szCs w:val="18"/>
      </w:rPr>
      <w:br/>
      <w:t>Improvement and Development Agency for Local Government company number 0367557</w:t>
    </w:r>
    <w:r w:rsidRPr="005C409E">
      <w:rPr>
        <w:rFonts w:ascii="Arial" w:hAnsi="Arial" w:cs="Arial"/>
        <w:sz w:val="18"/>
        <w:szCs w:val="18"/>
      </w:rPr>
      <w:br/>
    </w:r>
    <w:r w:rsidRPr="005C409E">
      <w:rPr>
        <w:rFonts w:ascii="Arial" w:hAnsi="Arial" w:cs="Arial"/>
        <w:b/>
        <w:bCs/>
        <w:sz w:val="18"/>
        <w:szCs w:val="18"/>
      </w:rPr>
      <w:t>Chairman:</w:t>
    </w:r>
    <w:r w:rsidRPr="005C409E">
      <w:rPr>
        <w:rFonts w:ascii="Arial" w:hAnsi="Arial" w:cs="Arial"/>
        <w:sz w:val="18"/>
        <w:szCs w:val="18"/>
      </w:rPr>
      <w:t xml:space="preserve"> Councillor James Jamieson OBE   </w:t>
    </w:r>
    <w:r w:rsidRPr="005C409E">
      <w:rPr>
        <w:rFonts w:ascii="Arial" w:hAnsi="Arial" w:cs="Arial"/>
        <w:b/>
        <w:bCs/>
        <w:sz w:val="18"/>
        <w:szCs w:val="18"/>
      </w:rPr>
      <w:t>Chief Executive:</w:t>
    </w:r>
    <w:r w:rsidRPr="005C409E">
      <w:rPr>
        <w:rFonts w:ascii="Arial" w:hAnsi="Arial" w:cs="Arial"/>
        <w:sz w:val="18"/>
        <w:szCs w:val="18"/>
      </w:rPr>
      <w:t xml:space="preserve"> Mark Lloyd CBE   </w:t>
    </w:r>
    <w:r w:rsidRPr="005C409E">
      <w:rPr>
        <w:rFonts w:ascii="Arial" w:hAnsi="Arial" w:cs="Arial"/>
        <w:b/>
        <w:bCs/>
        <w:sz w:val="18"/>
        <w:szCs w:val="18"/>
      </w:rPr>
      <w:t>President:</w:t>
    </w:r>
    <w:r w:rsidRPr="005C409E">
      <w:rPr>
        <w:rFonts w:ascii="Arial" w:hAnsi="Arial" w:cs="Arial"/>
        <w:sz w:val="18"/>
        <w:szCs w:val="18"/>
      </w:rPr>
      <w:t xml:space="preserve"> Baroness Grey-Thompso</w:t>
    </w:r>
    <w:r>
      <w:rPr>
        <w:rFonts w:ascii="Arial" w:hAnsi="Arial" w:cs="Arial"/>
        <w:sz w:val="18"/>
        <w:szCs w:val="18"/>
      </w:rPr>
      <w:t>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80A77" w14:textId="77777777" w:rsidR="0049761D" w:rsidRDefault="0049761D" w:rsidP="003C443A">
      <w:pPr>
        <w:spacing w:after="0" w:line="240" w:lineRule="auto"/>
      </w:pPr>
      <w:r>
        <w:separator/>
      </w:r>
    </w:p>
  </w:footnote>
  <w:footnote w:type="continuationSeparator" w:id="0">
    <w:p w14:paraId="031179E5" w14:textId="77777777" w:rsidR="0049761D" w:rsidRDefault="0049761D" w:rsidP="003C443A">
      <w:pPr>
        <w:spacing w:after="0" w:line="240" w:lineRule="auto"/>
      </w:pPr>
      <w:r>
        <w:continuationSeparator/>
      </w:r>
    </w:p>
  </w:footnote>
  <w:footnote w:type="continuationNotice" w:id="1">
    <w:p w14:paraId="0DF0CF01" w14:textId="77777777" w:rsidR="0049761D" w:rsidRDefault="004976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7E4BD" w14:textId="2BC1E2FC" w:rsidR="003C443A" w:rsidRDefault="003C443A" w:rsidP="003C443A">
    <w:pPr>
      <w:spacing w:after="120"/>
      <w:rPr>
        <w:b/>
        <w:bCs/>
      </w:rPr>
    </w:pPr>
    <w:r w:rsidRPr="007B0E3B">
      <w:rPr>
        <w:noProof/>
      </w:rPr>
      <w:drawing>
        <wp:anchor distT="0" distB="0" distL="114300" distR="114300" simplePos="0" relativeHeight="251658240" behindDoc="0" locked="0" layoutInCell="1" allowOverlap="1" wp14:anchorId="513B772C" wp14:editId="282C7968">
          <wp:simplePos x="0" y="0"/>
          <wp:positionH relativeFrom="column">
            <wp:posOffset>7032552</wp:posOffset>
          </wp:positionH>
          <wp:positionV relativeFrom="paragraph">
            <wp:posOffset>11519</wp:posOffset>
          </wp:positionV>
          <wp:extent cx="1223010" cy="742950"/>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1223010" cy="742950"/>
                  </a:xfrm>
                  <a:prstGeom prst="rect">
                    <a:avLst/>
                  </a:prstGeom>
                </pic:spPr>
              </pic:pic>
            </a:graphicData>
          </a:graphic>
          <wp14:sizeRelH relativeFrom="page">
            <wp14:pctWidth>0</wp14:pctWidth>
          </wp14:sizeRelH>
          <wp14:sizeRelV relativeFrom="page">
            <wp14:pctHeight>0</wp14:pctHeight>
          </wp14:sizeRelV>
        </wp:anchor>
      </w:drawing>
    </w:r>
  </w:p>
  <w:p w14:paraId="5534023E" w14:textId="77777777" w:rsidR="003C443A" w:rsidRDefault="003C443A">
    <w:pPr>
      <w:pStyle w:val="Header"/>
    </w:pPr>
    <w:bookmarkStart w:id="2" w:name="_Hlk126740378"/>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7F47"/>
    <w:multiLevelType w:val="multilevel"/>
    <w:tmpl w:val="57F26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77636"/>
    <w:multiLevelType w:val="multilevel"/>
    <w:tmpl w:val="A0B4A8EE"/>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073A69"/>
    <w:multiLevelType w:val="hybridMultilevel"/>
    <w:tmpl w:val="00700E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CA2521F"/>
    <w:multiLevelType w:val="hybridMultilevel"/>
    <w:tmpl w:val="78C2359E"/>
    <w:lvl w:ilvl="0" w:tplc="5D7CEA36">
      <w:start w:val="1"/>
      <w:numFmt w:val="bullet"/>
      <w:lvlText w:val=""/>
      <w:lvlJc w:val="left"/>
      <w:pPr>
        <w:ind w:left="720" w:hanging="360"/>
      </w:pPr>
      <w:rPr>
        <w:rFonts w:ascii="Symbol" w:hAnsi="Symbol" w:hint="default"/>
      </w:rPr>
    </w:lvl>
    <w:lvl w:ilvl="1" w:tplc="A7527D92">
      <w:start w:val="1"/>
      <w:numFmt w:val="bullet"/>
      <w:lvlText w:val="·"/>
      <w:lvlJc w:val="left"/>
      <w:pPr>
        <w:ind w:left="1440" w:hanging="360"/>
      </w:pPr>
      <w:rPr>
        <w:rFonts w:ascii="Symbol" w:hAnsi="Symbol" w:hint="default"/>
      </w:rPr>
    </w:lvl>
    <w:lvl w:ilvl="2" w:tplc="BCF82208">
      <w:start w:val="1"/>
      <w:numFmt w:val="bullet"/>
      <w:lvlText w:val=""/>
      <w:lvlJc w:val="left"/>
      <w:pPr>
        <w:ind w:left="2160" w:hanging="360"/>
      </w:pPr>
      <w:rPr>
        <w:rFonts w:ascii="Wingdings" w:hAnsi="Wingdings" w:hint="default"/>
      </w:rPr>
    </w:lvl>
    <w:lvl w:ilvl="3" w:tplc="E86653E0">
      <w:start w:val="1"/>
      <w:numFmt w:val="bullet"/>
      <w:lvlText w:val=""/>
      <w:lvlJc w:val="left"/>
      <w:pPr>
        <w:ind w:left="2880" w:hanging="360"/>
      </w:pPr>
      <w:rPr>
        <w:rFonts w:ascii="Symbol" w:hAnsi="Symbol" w:hint="default"/>
      </w:rPr>
    </w:lvl>
    <w:lvl w:ilvl="4" w:tplc="24D8E30E">
      <w:start w:val="1"/>
      <w:numFmt w:val="bullet"/>
      <w:lvlText w:val="o"/>
      <w:lvlJc w:val="left"/>
      <w:pPr>
        <w:ind w:left="3600" w:hanging="360"/>
      </w:pPr>
      <w:rPr>
        <w:rFonts w:ascii="Courier New" w:hAnsi="Courier New" w:hint="default"/>
      </w:rPr>
    </w:lvl>
    <w:lvl w:ilvl="5" w:tplc="409AE4CE">
      <w:start w:val="1"/>
      <w:numFmt w:val="bullet"/>
      <w:lvlText w:val=""/>
      <w:lvlJc w:val="left"/>
      <w:pPr>
        <w:ind w:left="4320" w:hanging="360"/>
      </w:pPr>
      <w:rPr>
        <w:rFonts w:ascii="Wingdings" w:hAnsi="Wingdings" w:hint="default"/>
      </w:rPr>
    </w:lvl>
    <w:lvl w:ilvl="6" w:tplc="4510CBD0">
      <w:start w:val="1"/>
      <w:numFmt w:val="bullet"/>
      <w:lvlText w:val=""/>
      <w:lvlJc w:val="left"/>
      <w:pPr>
        <w:ind w:left="5040" w:hanging="360"/>
      </w:pPr>
      <w:rPr>
        <w:rFonts w:ascii="Symbol" w:hAnsi="Symbol" w:hint="default"/>
      </w:rPr>
    </w:lvl>
    <w:lvl w:ilvl="7" w:tplc="88AE216E">
      <w:start w:val="1"/>
      <w:numFmt w:val="bullet"/>
      <w:lvlText w:val="o"/>
      <w:lvlJc w:val="left"/>
      <w:pPr>
        <w:ind w:left="5760" w:hanging="360"/>
      </w:pPr>
      <w:rPr>
        <w:rFonts w:ascii="Courier New" w:hAnsi="Courier New" w:hint="default"/>
      </w:rPr>
    </w:lvl>
    <w:lvl w:ilvl="8" w:tplc="C726AABE">
      <w:start w:val="1"/>
      <w:numFmt w:val="bullet"/>
      <w:lvlText w:val=""/>
      <w:lvlJc w:val="left"/>
      <w:pPr>
        <w:ind w:left="6480" w:hanging="360"/>
      </w:pPr>
      <w:rPr>
        <w:rFonts w:ascii="Wingdings" w:hAnsi="Wingdings" w:hint="default"/>
      </w:rPr>
    </w:lvl>
  </w:abstractNum>
  <w:abstractNum w:abstractNumId="4" w15:restartNumberingAfterBreak="0">
    <w:nsid w:val="103F6C8F"/>
    <w:multiLevelType w:val="hybridMultilevel"/>
    <w:tmpl w:val="1BE20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FD04D4"/>
    <w:multiLevelType w:val="multilevel"/>
    <w:tmpl w:val="B2306F2E"/>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6A272F"/>
    <w:multiLevelType w:val="hybridMultilevel"/>
    <w:tmpl w:val="F8C437E4"/>
    <w:lvl w:ilvl="0" w:tplc="917CC320">
      <w:start w:val="1"/>
      <w:numFmt w:val="bullet"/>
      <w:lvlText w:val="·"/>
      <w:lvlJc w:val="left"/>
      <w:pPr>
        <w:ind w:left="720" w:hanging="360"/>
      </w:pPr>
      <w:rPr>
        <w:rFonts w:ascii="Symbol" w:hAnsi="Symbol" w:hint="default"/>
      </w:rPr>
    </w:lvl>
    <w:lvl w:ilvl="1" w:tplc="5D50192E">
      <w:start w:val="1"/>
      <w:numFmt w:val="bullet"/>
      <w:lvlText w:val="o"/>
      <w:lvlJc w:val="left"/>
      <w:pPr>
        <w:ind w:left="1440" w:hanging="360"/>
      </w:pPr>
      <w:rPr>
        <w:rFonts w:ascii="Courier New" w:hAnsi="Courier New" w:hint="default"/>
      </w:rPr>
    </w:lvl>
    <w:lvl w:ilvl="2" w:tplc="4A2CDA24">
      <w:start w:val="1"/>
      <w:numFmt w:val="bullet"/>
      <w:lvlText w:val=""/>
      <w:lvlJc w:val="left"/>
      <w:pPr>
        <w:ind w:left="2160" w:hanging="360"/>
      </w:pPr>
      <w:rPr>
        <w:rFonts w:ascii="Wingdings" w:hAnsi="Wingdings" w:hint="default"/>
      </w:rPr>
    </w:lvl>
    <w:lvl w:ilvl="3" w:tplc="261079AE">
      <w:start w:val="1"/>
      <w:numFmt w:val="bullet"/>
      <w:lvlText w:val=""/>
      <w:lvlJc w:val="left"/>
      <w:pPr>
        <w:ind w:left="2880" w:hanging="360"/>
      </w:pPr>
      <w:rPr>
        <w:rFonts w:ascii="Symbol" w:hAnsi="Symbol" w:hint="default"/>
      </w:rPr>
    </w:lvl>
    <w:lvl w:ilvl="4" w:tplc="A69EA156">
      <w:start w:val="1"/>
      <w:numFmt w:val="bullet"/>
      <w:lvlText w:val="o"/>
      <w:lvlJc w:val="left"/>
      <w:pPr>
        <w:ind w:left="3600" w:hanging="360"/>
      </w:pPr>
      <w:rPr>
        <w:rFonts w:ascii="Courier New" w:hAnsi="Courier New" w:hint="default"/>
      </w:rPr>
    </w:lvl>
    <w:lvl w:ilvl="5" w:tplc="F30CDB8E">
      <w:start w:val="1"/>
      <w:numFmt w:val="bullet"/>
      <w:lvlText w:val=""/>
      <w:lvlJc w:val="left"/>
      <w:pPr>
        <w:ind w:left="4320" w:hanging="360"/>
      </w:pPr>
      <w:rPr>
        <w:rFonts w:ascii="Wingdings" w:hAnsi="Wingdings" w:hint="default"/>
      </w:rPr>
    </w:lvl>
    <w:lvl w:ilvl="6" w:tplc="6FB86A6A">
      <w:start w:val="1"/>
      <w:numFmt w:val="bullet"/>
      <w:lvlText w:val=""/>
      <w:lvlJc w:val="left"/>
      <w:pPr>
        <w:ind w:left="5040" w:hanging="360"/>
      </w:pPr>
      <w:rPr>
        <w:rFonts w:ascii="Symbol" w:hAnsi="Symbol" w:hint="default"/>
      </w:rPr>
    </w:lvl>
    <w:lvl w:ilvl="7" w:tplc="0494DE28">
      <w:start w:val="1"/>
      <w:numFmt w:val="bullet"/>
      <w:lvlText w:val="o"/>
      <w:lvlJc w:val="left"/>
      <w:pPr>
        <w:ind w:left="5760" w:hanging="360"/>
      </w:pPr>
      <w:rPr>
        <w:rFonts w:ascii="Courier New" w:hAnsi="Courier New" w:hint="default"/>
      </w:rPr>
    </w:lvl>
    <w:lvl w:ilvl="8" w:tplc="498C115E">
      <w:start w:val="1"/>
      <w:numFmt w:val="bullet"/>
      <w:lvlText w:val=""/>
      <w:lvlJc w:val="left"/>
      <w:pPr>
        <w:ind w:left="6480" w:hanging="360"/>
      </w:pPr>
      <w:rPr>
        <w:rFonts w:ascii="Wingdings" w:hAnsi="Wingdings" w:hint="default"/>
      </w:rPr>
    </w:lvl>
  </w:abstractNum>
  <w:abstractNum w:abstractNumId="7" w15:restartNumberingAfterBreak="0">
    <w:nsid w:val="2EDC7C06"/>
    <w:multiLevelType w:val="hybridMultilevel"/>
    <w:tmpl w:val="78DCF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3B2D08"/>
    <w:multiLevelType w:val="multilevel"/>
    <w:tmpl w:val="976691D0"/>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CC68FF"/>
    <w:multiLevelType w:val="hybridMultilevel"/>
    <w:tmpl w:val="9DB0E4BC"/>
    <w:lvl w:ilvl="0" w:tplc="C274673E">
      <w:start w:val="1"/>
      <w:numFmt w:val="decimal"/>
      <w:lvlText w:val="%1."/>
      <w:lvlJc w:val="left"/>
      <w:pPr>
        <w:ind w:left="720" w:hanging="360"/>
      </w:pPr>
    </w:lvl>
    <w:lvl w:ilvl="1" w:tplc="1E144D24">
      <w:start w:val="1"/>
      <w:numFmt w:val="lowerLetter"/>
      <w:lvlText w:val="%2."/>
      <w:lvlJc w:val="left"/>
      <w:pPr>
        <w:ind w:left="1440" w:hanging="360"/>
      </w:pPr>
    </w:lvl>
    <w:lvl w:ilvl="2" w:tplc="C54EBFAA">
      <w:start w:val="1"/>
      <w:numFmt w:val="lowerRoman"/>
      <w:lvlText w:val="%3."/>
      <w:lvlJc w:val="right"/>
      <w:pPr>
        <w:ind w:left="2160" w:hanging="180"/>
      </w:pPr>
    </w:lvl>
    <w:lvl w:ilvl="3" w:tplc="76EE0DF6">
      <w:start w:val="1"/>
      <w:numFmt w:val="decimal"/>
      <w:lvlText w:val="%4."/>
      <w:lvlJc w:val="left"/>
      <w:pPr>
        <w:ind w:left="2880" w:hanging="360"/>
      </w:pPr>
    </w:lvl>
    <w:lvl w:ilvl="4" w:tplc="007603E0">
      <w:start w:val="1"/>
      <w:numFmt w:val="lowerLetter"/>
      <w:lvlText w:val="%5."/>
      <w:lvlJc w:val="left"/>
      <w:pPr>
        <w:ind w:left="3600" w:hanging="360"/>
      </w:pPr>
    </w:lvl>
    <w:lvl w:ilvl="5" w:tplc="F502D5CA">
      <w:start w:val="1"/>
      <w:numFmt w:val="lowerRoman"/>
      <w:lvlText w:val="%6."/>
      <w:lvlJc w:val="right"/>
      <w:pPr>
        <w:ind w:left="4320" w:hanging="180"/>
      </w:pPr>
    </w:lvl>
    <w:lvl w:ilvl="6" w:tplc="5D585CFA">
      <w:start w:val="1"/>
      <w:numFmt w:val="decimal"/>
      <w:lvlText w:val="%7."/>
      <w:lvlJc w:val="left"/>
      <w:pPr>
        <w:ind w:left="5040" w:hanging="360"/>
      </w:pPr>
    </w:lvl>
    <w:lvl w:ilvl="7" w:tplc="66B0C3DE">
      <w:start w:val="1"/>
      <w:numFmt w:val="lowerLetter"/>
      <w:lvlText w:val="%8."/>
      <w:lvlJc w:val="left"/>
      <w:pPr>
        <w:ind w:left="5760" w:hanging="360"/>
      </w:pPr>
    </w:lvl>
    <w:lvl w:ilvl="8" w:tplc="C2167934">
      <w:start w:val="1"/>
      <w:numFmt w:val="lowerRoman"/>
      <w:lvlText w:val="%9."/>
      <w:lvlJc w:val="right"/>
      <w:pPr>
        <w:ind w:left="6480" w:hanging="180"/>
      </w:pPr>
    </w:lvl>
  </w:abstractNum>
  <w:abstractNum w:abstractNumId="10" w15:restartNumberingAfterBreak="0">
    <w:nsid w:val="36371597"/>
    <w:multiLevelType w:val="hybridMultilevel"/>
    <w:tmpl w:val="EFB8EA56"/>
    <w:lvl w:ilvl="0" w:tplc="4576505E">
      <w:start w:val="2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3177E1"/>
    <w:multiLevelType w:val="multilevel"/>
    <w:tmpl w:val="789A0646"/>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946F36"/>
    <w:multiLevelType w:val="hybridMultilevel"/>
    <w:tmpl w:val="FFFFFFFF"/>
    <w:lvl w:ilvl="0" w:tplc="4B16FEFA">
      <w:start w:val="1"/>
      <w:numFmt w:val="bullet"/>
      <w:lvlText w:val=""/>
      <w:lvlJc w:val="left"/>
      <w:pPr>
        <w:ind w:left="720" w:hanging="360"/>
      </w:pPr>
      <w:rPr>
        <w:rFonts w:ascii="Symbol" w:hAnsi="Symbol" w:hint="default"/>
      </w:rPr>
    </w:lvl>
    <w:lvl w:ilvl="1" w:tplc="4984CA78">
      <w:start w:val="1"/>
      <w:numFmt w:val="bullet"/>
      <w:lvlText w:val="o"/>
      <w:lvlJc w:val="left"/>
      <w:pPr>
        <w:ind w:left="1440" w:hanging="360"/>
      </w:pPr>
      <w:rPr>
        <w:rFonts w:ascii="Courier New" w:hAnsi="Courier New" w:hint="default"/>
      </w:rPr>
    </w:lvl>
    <w:lvl w:ilvl="2" w:tplc="E620D77A">
      <w:start w:val="1"/>
      <w:numFmt w:val="bullet"/>
      <w:lvlText w:val=""/>
      <w:lvlJc w:val="left"/>
      <w:pPr>
        <w:ind w:left="2160" w:hanging="360"/>
      </w:pPr>
      <w:rPr>
        <w:rFonts w:ascii="Wingdings" w:hAnsi="Wingdings" w:hint="default"/>
      </w:rPr>
    </w:lvl>
    <w:lvl w:ilvl="3" w:tplc="F16C5954">
      <w:start w:val="1"/>
      <w:numFmt w:val="bullet"/>
      <w:lvlText w:val=""/>
      <w:lvlJc w:val="left"/>
      <w:pPr>
        <w:ind w:left="2880" w:hanging="360"/>
      </w:pPr>
      <w:rPr>
        <w:rFonts w:ascii="Symbol" w:hAnsi="Symbol" w:hint="default"/>
      </w:rPr>
    </w:lvl>
    <w:lvl w:ilvl="4" w:tplc="42FE58A0">
      <w:start w:val="1"/>
      <w:numFmt w:val="bullet"/>
      <w:lvlText w:val="o"/>
      <w:lvlJc w:val="left"/>
      <w:pPr>
        <w:ind w:left="3600" w:hanging="360"/>
      </w:pPr>
      <w:rPr>
        <w:rFonts w:ascii="Courier New" w:hAnsi="Courier New" w:hint="default"/>
      </w:rPr>
    </w:lvl>
    <w:lvl w:ilvl="5" w:tplc="4440C3EE">
      <w:start w:val="1"/>
      <w:numFmt w:val="bullet"/>
      <w:lvlText w:val=""/>
      <w:lvlJc w:val="left"/>
      <w:pPr>
        <w:ind w:left="4320" w:hanging="360"/>
      </w:pPr>
      <w:rPr>
        <w:rFonts w:ascii="Wingdings" w:hAnsi="Wingdings" w:hint="default"/>
      </w:rPr>
    </w:lvl>
    <w:lvl w:ilvl="6" w:tplc="28546940">
      <w:start w:val="1"/>
      <w:numFmt w:val="bullet"/>
      <w:lvlText w:val=""/>
      <w:lvlJc w:val="left"/>
      <w:pPr>
        <w:ind w:left="5040" w:hanging="360"/>
      </w:pPr>
      <w:rPr>
        <w:rFonts w:ascii="Symbol" w:hAnsi="Symbol" w:hint="default"/>
      </w:rPr>
    </w:lvl>
    <w:lvl w:ilvl="7" w:tplc="5C64D7DE">
      <w:start w:val="1"/>
      <w:numFmt w:val="bullet"/>
      <w:lvlText w:val="o"/>
      <w:lvlJc w:val="left"/>
      <w:pPr>
        <w:ind w:left="5760" w:hanging="360"/>
      </w:pPr>
      <w:rPr>
        <w:rFonts w:ascii="Courier New" w:hAnsi="Courier New" w:hint="default"/>
      </w:rPr>
    </w:lvl>
    <w:lvl w:ilvl="8" w:tplc="001A34B2">
      <w:start w:val="1"/>
      <w:numFmt w:val="bullet"/>
      <w:lvlText w:val=""/>
      <w:lvlJc w:val="left"/>
      <w:pPr>
        <w:ind w:left="6480" w:hanging="360"/>
      </w:pPr>
      <w:rPr>
        <w:rFonts w:ascii="Wingdings" w:hAnsi="Wingdings" w:hint="default"/>
      </w:rPr>
    </w:lvl>
  </w:abstractNum>
  <w:abstractNum w:abstractNumId="13" w15:restartNumberingAfterBreak="0">
    <w:nsid w:val="45DF3FED"/>
    <w:multiLevelType w:val="hybridMultilevel"/>
    <w:tmpl w:val="4F4EE91A"/>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BD273B7"/>
    <w:multiLevelType w:val="hybridMultilevel"/>
    <w:tmpl w:val="EFFEADCA"/>
    <w:lvl w:ilvl="0" w:tplc="08090009">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54B2705F"/>
    <w:multiLevelType w:val="hybridMultilevel"/>
    <w:tmpl w:val="666E0F60"/>
    <w:lvl w:ilvl="0" w:tplc="12361E26">
      <w:start w:val="1"/>
      <w:numFmt w:val="bullet"/>
      <w:lvlText w:val="·"/>
      <w:lvlJc w:val="left"/>
      <w:pPr>
        <w:ind w:left="720" w:hanging="360"/>
      </w:pPr>
      <w:rPr>
        <w:rFonts w:ascii="Symbol" w:hAnsi="Symbol" w:hint="default"/>
      </w:rPr>
    </w:lvl>
    <w:lvl w:ilvl="1" w:tplc="1F2AE5E4">
      <w:start w:val="1"/>
      <w:numFmt w:val="bullet"/>
      <w:lvlText w:val="o"/>
      <w:lvlJc w:val="left"/>
      <w:pPr>
        <w:ind w:left="1440" w:hanging="360"/>
      </w:pPr>
      <w:rPr>
        <w:rFonts w:ascii="Courier New" w:hAnsi="Courier New" w:hint="default"/>
      </w:rPr>
    </w:lvl>
    <w:lvl w:ilvl="2" w:tplc="D772CC52">
      <w:start w:val="1"/>
      <w:numFmt w:val="bullet"/>
      <w:lvlText w:val=""/>
      <w:lvlJc w:val="left"/>
      <w:pPr>
        <w:ind w:left="2160" w:hanging="360"/>
      </w:pPr>
      <w:rPr>
        <w:rFonts w:ascii="Wingdings" w:hAnsi="Wingdings" w:hint="default"/>
      </w:rPr>
    </w:lvl>
    <w:lvl w:ilvl="3" w:tplc="FEF254D4">
      <w:start w:val="1"/>
      <w:numFmt w:val="bullet"/>
      <w:lvlText w:val=""/>
      <w:lvlJc w:val="left"/>
      <w:pPr>
        <w:ind w:left="2880" w:hanging="360"/>
      </w:pPr>
      <w:rPr>
        <w:rFonts w:ascii="Symbol" w:hAnsi="Symbol" w:hint="default"/>
      </w:rPr>
    </w:lvl>
    <w:lvl w:ilvl="4" w:tplc="C1E63BFE">
      <w:start w:val="1"/>
      <w:numFmt w:val="bullet"/>
      <w:lvlText w:val="o"/>
      <w:lvlJc w:val="left"/>
      <w:pPr>
        <w:ind w:left="3600" w:hanging="360"/>
      </w:pPr>
      <w:rPr>
        <w:rFonts w:ascii="Courier New" w:hAnsi="Courier New" w:hint="default"/>
      </w:rPr>
    </w:lvl>
    <w:lvl w:ilvl="5" w:tplc="C8F4F78A">
      <w:start w:val="1"/>
      <w:numFmt w:val="bullet"/>
      <w:lvlText w:val=""/>
      <w:lvlJc w:val="left"/>
      <w:pPr>
        <w:ind w:left="4320" w:hanging="360"/>
      </w:pPr>
      <w:rPr>
        <w:rFonts w:ascii="Wingdings" w:hAnsi="Wingdings" w:hint="default"/>
      </w:rPr>
    </w:lvl>
    <w:lvl w:ilvl="6" w:tplc="34283BE8">
      <w:start w:val="1"/>
      <w:numFmt w:val="bullet"/>
      <w:lvlText w:val=""/>
      <w:lvlJc w:val="left"/>
      <w:pPr>
        <w:ind w:left="5040" w:hanging="360"/>
      </w:pPr>
      <w:rPr>
        <w:rFonts w:ascii="Symbol" w:hAnsi="Symbol" w:hint="default"/>
      </w:rPr>
    </w:lvl>
    <w:lvl w:ilvl="7" w:tplc="87D4575C">
      <w:start w:val="1"/>
      <w:numFmt w:val="bullet"/>
      <w:lvlText w:val="o"/>
      <w:lvlJc w:val="left"/>
      <w:pPr>
        <w:ind w:left="5760" w:hanging="360"/>
      </w:pPr>
      <w:rPr>
        <w:rFonts w:ascii="Courier New" w:hAnsi="Courier New" w:hint="default"/>
      </w:rPr>
    </w:lvl>
    <w:lvl w:ilvl="8" w:tplc="F71222A6">
      <w:start w:val="1"/>
      <w:numFmt w:val="bullet"/>
      <w:lvlText w:val=""/>
      <w:lvlJc w:val="left"/>
      <w:pPr>
        <w:ind w:left="6480" w:hanging="360"/>
      </w:pPr>
      <w:rPr>
        <w:rFonts w:ascii="Wingdings" w:hAnsi="Wingdings" w:hint="default"/>
      </w:rPr>
    </w:lvl>
  </w:abstractNum>
  <w:abstractNum w:abstractNumId="16" w15:restartNumberingAfterBreak="0">
    <w:nsid w:val="5BEF19E8"/>
    <w:multiLevelType w:val="hybridMultilevel"/>
    <w:tmpl w:val="2160BEA8"/>
    <w:lvl w:ilvl="0" w:tplc="A83EE390">
      <w:start w:val="1"/>
      <w:numFmt w:val="decimal"/>
      <w:lvlText w:val="%1."/>
      <w:lvlJc w:val="left"/>
      <w:pPr>
        <w:ind w:left="720" w:hanging="360"/>
      </w:pPr>
    </w:lvl>
    <w:lvl w:ilvl="1" w:tplc="CF7C3DEE">
      <w:start w:val="1"/>
      <w:numFmt w:val="lowerLetter"/>
      <w:lvlText w:val="%2."/>
      <w:lvlJc w:val="left"/>
      <w:pPr>
        <w:ind w:left="1440" w:hanging="360"/>
      </w:pPr>
    </w:lvl>
    <w:lvl w:ilvl="2" w:tplc="35F6A7F4">
      <w:start w:val="1"/>
      <w:numFmt w:val="lowerRoman"/>
      <w:lvlText w:val="%3."/>
      <w:lvlJc w:val="right"/>
      <w:pPr>
        <w:ind w:left="2160" w:hanging="180"/>
      </w:pPr>
    </w:lvl>
    <w:lvl w:ilvl="3" w:tplc="C0A29180">
      <w:start w:val="1"/>
      <w:numFmt w:val="decimal"/>
      <w:lvlText w:val="%4."/>
      <w:lvlJc w:val="left"/>
      <w:pPr>
        <w:ind w:left="2880" w:hanging="360"/>
      </w:pPr>
    </w:lvl>
    <w:lvl w:ilvl="4" w:tplc="8388946E">
      <w:start w:val="1"/>
      <w:numFmt w:val="lowerLetter"/>
      <w:lvlText w:val="%5."/>
      <w:lvlJc w:val="left"/>
      <w:pPr>
        <w:ind w:left="3600" w:hanging="360"/>
      </w:pPr>
    </w:lvl>
    <w:lvl w:ilvl="5" w:tplc="B002AA66">
      <w:start w:val="1"/>
      <w:numFmt w:val="lowerRoman"/>
      <w:lvlText w:val="%6."/>
      <w:lvlJc w:val="right"/>
      <w:pPr>
        <w:ind w:left="4320" w:hanging="180"/>
      </w:pPr>
    </w:lvl>
    <w:lvl w:ilvl="6" w:tplc="9034B704">
      <w:start w:val="1"/>
      <w:numFmt w:val="decimal"/>
      <w:lvlText w:val="%7."/>
      <w:lvlJc w:val="left"/>
      <w:pPr>
        <w:ind w:left="5040" w:hanging="360"/>
      </w:pPr>
    </w:lvl>
    <w:lvl w:ilvl="7" w:tplc="89A028B8">
      <w:start w:val="1"/>
      <w:numFmt w:val="lowerLetter"/>
      <w:lvlText w:val="%8."/>
      <w:lvlJc w:val="left"/>
      <w:pPr>
        <w:ind w:left="5760" w:hanging="360"/>
      </w:pPr>
    </w:lvl>
    <w:lvl w:ilvl="8" w:tplc="6D4694AC">
      <w:start w:val="1"/>
      <w:numFmt w:val="lowerRoman"/>
      <w:lvlText w:val="%9."/>
      <w:lvlJc w:val="right"/>
      <w:pPr>
        <w:ind w:left="6480" w:hanging="180"/>
      </w:pPr>
    </w:lvl>
  </w:abstractNum>
  <w:abstractNum w:abstractNumId="17" w15:restartNumberingAfterBreak="0">
    <w:nsid w:val="5DB52CF5"/>
    <w:multiLevelType w:val="hybridMultilevel"/>
    <w:tmpl w:val="F124ABB0"/>
    <w:lvl w:ilvl="0" w:tplc="22160A9A">
      <w:start w:val="1"/>
      <w:numFmt w:val="bullet"/>
      <w:lvlText w:val="·"/>
      <w:lvlJc w:val="left"/>
      <w:pPr>
        <w:ind w:left="720" w:hanging="360"/>
      </w:pPr>
      <w:rPr>
        <w:rFonts w:ascii="Symbol" w:hAnsi="Symbol" w:hint="default"/>
      </w:rPr>
    </w:lvl>
    <w:lvl w:ilvl="1" w:tplc="F58ED8BA">
      <w:start w:val="1"/>
      <w:numFmt w:val="bullet"/>
      <w:lvlText w:val="o"/>
      <w:lvlJc w:val="left"/>
      <w:pPr>
        <w:ind w:left="1440" w:hanging="360"/>
      </w:pPr>
      <w:rPr>
        <w:rFonts w:ascii="Courier New" w:hAnsi="Courier New" w:hint="default"/>
      </w:rPr>
    </w:lvl>
    <w:lvl w:ilvl="2" w:tplc="17D6DEF6">
      <w:start w:val="1"/>
      <w:numFmt w:val="bullet"/>
      <w:lvlText w:val=""/>
      <w:lvlJc w:val="left"/>
      <w:pPr>
        <w:ind w:left="2160" w:hanging="360"/>
      </w:pPr>
      <w:rPr>
        <w:rFonts w:ascii="Wingdings" w:hAnsi="Wingdings" w:hint="default"/>
      </w:rPr>
    </w:lvl>
    <w:lvl w:ilvl="3" w:tplc="2F1EE928">
      <w:start w:val="1"/>
      <w:numFmt w:val="bullet"/>
      <w:lvlText w:val=""/>
      <w:lvlJc w:val="left"/>
      <w:pPr>
        <w:ind w:left="2880" w:hanging="360"/>
      </w:pPr>
      <w:rPr>
        <w:rFonts w:ascii="Symbol" w:hAnsi="Symbol" w:hint="default"/>
      </w:rPr>
    </w:lvl>
    <w:lvl w:ilvl="4" w:tplc="5E46269E">
      <w:start w:val="1"/>
      <w:numFmt w:val="bullet"/>
      <w:lvlText w:val="o"/>
      <w:lvlJc w:val="left"/>
      <w:pPr>
        <w:ind w:left="3600" w:hanging="360"/>
      </w:pPr>
      <w:rPr>
        <w:rFonts w:ascii="Courier New" w:hAnsi="Courier New" w:hint="default"/>
      </w:rPr>
    </w:lvl>
    <w:lvl w:ilvl="5" w:tplc="02803CE6">
      <w:start w:val="1"/>
      <w:numFmt w:val="bullet"/>
      <w:lvlText w:val=""/>
      <w:lvlJc w:val="left"/>
      <w:pPr>
        <w:ind w:left="4320" w:hanging="360"/>
      </w:pPr>
      <w:rPr>
        <w:rFonts w:ascii="Wingdings" w:hAnsi="Wingdings" w:hint="default"/>
      </w:rPr>
    </w:lvl>
    <w:lvl w:ilvl="6" w:tplc="9B2A2C5A">
      <w:start w:val="1"/>
      <w:numFmt w:val="bullet"/>
      <w:lvlText w:val=""/>
      <w:lvlJc w:val="left"/>
      <w:pPr>
        <w:ind w:left="5040" w:hanging="360"/>
      </w:pPr>
      <w:rPr>
        <w:rFonts w:ascii="Symbol" w:hAnsi="Symbol" w:hint="default"/>
      </w:rPr>
    </w:lvl>
    <w:lvl w:ilvl="7" w:tplc="0882D7A8">
      <w:start w:val="1"/>
      <w:numFmt w:val="bullet"/>
      <w:lvlText w:val="o"/>
      <w:lvlJc w:val="left"/>
      <w:pPr>
        <w:ind w:left="5760" w:hanging="360"/>
      </w:pPr>
      <w:rPr>
        <w:rFonts w:ascii="Courier New" w:hAnsi="Courier New" w:hint="default"/>
      </w:rPr>
    </w:lvl>
    <w:lvl w:ilvl="8" w:tplc="DC9A95B6">
      <w:start w:val="1"/>
      <w:numFmt w:val="bullet"/>
      <w:lvlText w:val=""/>
      <w:lvlJc w:val="left"/>
      <w:pPr>
        <w:ind w:left="6480" w:hanging="360"/>
      </w:pPr>
      <w:rPr>
        <w:rFonts w:ascii="Wingdings" w:hAnsi="Wingdings" w:hint="default"/>
      </w:rPr>
    </w:lvl>
  </w:abstractNum>
  <w:abstractNum w:abstractNumId="18" w15:restartNumberingAfterBreak="0">
    <w:nsid w:val="5E2F6E96"/>
    <w:multiLevelType w:val="hybridMultilevel"/>
    <w:tmpl w:val="73E6E188"/>
    <w:lvl w:ilvl="0" w:tplc="A816FE14">
      <w:start w:val="1"/>
      <w:numFmt w:val="bullet"/>
      <w:lvlText w:val="·"/>
      <w:lvlJc w:val="left"/>
      <w:pPr>
        <w:ind w:left="720" w:hanging="360"/>
      </w:pPr>
      <w:rPr>
        <w:rFonts w:ascii="Symbol" w:hAnsi="Symbol" w:hint="default"/>
      </w:rPr>
    </w:lvl>
    <w:lvl w:ilvl="1" w:tplc="D5F24A28">
      <w:start w:val="1"/>
      <w:numFmt w:val="bullet"/>
      <w:lvlText w:val="o"/>
      <w:lvlJc w:val="left"/>
      <w:pPr>
        <w:ind w:left="1440" w:hanging="360"/>
      </w:pPr>
      <w:rPr>
        <w:rFonts w:ascii="Courier New" w:hAnsi="Courier New" w:hint="default"/>
      </w:rPr>
    </w:lvl>
    <w:lvl w:ilvl="2" w:tplc="40B614FE">
      <w:start w:val="1"/>
      <w:numFmt w:val="bullet"/>
      <w:lvlText w:val=""/>
      <w:lvlJc w:val="left"/>
      <w:pPr>
        <w:ind w:left="2160" w:hanging="360"/>
      </w:pPr>
      <w:rPr>
        <w:rFonts w:ascii="Wingdings" w:hAnsi="Wingdings" w:hint="default"/>
      </w:rPr>
    </w:lvl>
    <w:lvl w:ilvl="3" w:tplc="A9720162">
      <w:start w:val="1"/>
      <w:numFmt w:val="bullet"/>
      <w:lvlText w:val=""/>
      <w:lvlJc w:val="left"/>
      <w:pPr>
        <w:ind w:left="2880" w:hanging="360"/>
      </w:pPr>
      <w:rPr>
        <w:rFonts w:ascii="Symbol" w:hAnsi="Symbol" w:hint="default"/>
      </w:rPr>
    </w:lvl>
    <w:lvl w:ilvl="4" w:tplc="56AC74F8">
      <w:start w:val="1"/>
      <w:numFmt w:val="bullet"/>
      <w:lvlText w:val="o"/>
      <w:lvlJc w:val="left"/>
      <w:pPr>
        <w:ind w:left="3600" w:hanging="360"/>
      </w:pPr>
      <w:rPr>
        <w:rFonts w:ascii="Courier New" w:hAnsi="Courier New" w:hint="default"/>
      </w:rPr>
    </w:lvl>
    <w:lvl w:ilvl="5" w:tplc="DCD45480">
      <w:start w:val="1"/>
      <w:numFmt w:val="bullet"/>
      <w:lvlText w:val=""/>
      <w:lvlJc w:val="left"/>
      <w:pPr>
        <w:ind w:left="4320" w:hanging="360"/>
      </w:pPr>
      <w:rPr>
        <w:rFonts w:ascii="Wingdings" w:hAnsi="Wingdings" w:hint="default"/>
      </w:rPr>
    </w:lvl>
    <w:lvl w:ilvl="6" w:tplc="4C2CBD82">
      <w:start w:val="1"/>
      <w:numFmt w:val="bullet"/>
      <w:lvlText w:val=""/>
      <w:lvlJc w:val="left"/>
      <w:pPr>
        <w:ind w:left="5040" w:hanging="360"/>
      </w:pPr>
      <w:rPr>
        <w:rFonts w:ascii="Symbol" w:hAnsi="Symbol" w:hint="default"/>
      </w:rPr>
    </w:lvl>
    <w:lvl w:ilvl="7" w:tplc="C7B61B8C">
      <w:start w:val="1"/>
      <w:numFmt w:val="bullet"/>
      <w:lvlText w:val="o"/>
      <w:lvlJc w:val="left"/>
      <w:pPr>
        <w:ind w:left="5760" w:hanging="360"/>
      </w:pPr>
      <w:rPr>
        <w:rFonts w:ascii="Courier New" w:hAnsi="Courier New" w:hint="default"/>
      </w:rPr>
    </w:lvl>
    <w:lvl w:ilvl="8" w:tplc="1764B8F2">
      <w:start w:val="1"/>
      <w:numFmt w:val="bullet"/>
      <w:lvlText w:val=""/>
      <w:lvlJc w:val="left"/>
      <w:pPr>
        <w:ind w:left="6480" w:hanging="360"/>
      </w:pPr>
      <w:rPr>
        <w:rFonts w:ascii="Wingdings" w:hAnsi="Wingdings" w:hint="default"/>
      </w:rPr>
    </w:lvl>
  </w:abstractNum>
  <w:abstractNum w:abstractNumId="19" w15:restartNumberingAfterBreak="0">
    <w:nsid w:val="67157077"/>
    <w:multiLevelType w:val="hybridMultilevel"/>
    <w:tmpl w:val="A2563F0C"/>
    <w:lvl w:ilvl="0" w:tplc="250A5002">
      <w:start w:val="1"/>
      <w:numFmt w:val="bullet"/>
      <w:lvlText w:val="·"/>
      <w:lvlJc w:val="left"/>
      <w:pPr>
        <w:ind w:left="720" w:hanging="360"/>
      </w:pPr>
      <w:rPr>
        <w:rFonts w:ascii="Symbol" w:hAnsi="Symbol" w:hint="default"/>
      </w:rPr>
    </w:lvl>
    <w:lvl w:ilvl="1" w:tplc="B23C4EE6">
      <w:start w:val="1"/>
      <w:numFmt w:val="bullet"/>
      <w:lvlText w:val="o"/>
      <w:lvlJc w:val="left"/>
      <w:pPr>
        <w:ind w:left="1440" w:hanging="360"/>
      </w:pPr>
      <w:rPr>
        <w:rFonts w:ascii="Courier New" w:hAnsi="Courier New" w:hint="default"/>
      </w:rPr>
    </w:lvl>
    <w:lvl w:ilvl="2" w:tplc="5F4E902A">
      <w:start w:val="1"/>
      <w:numFmt w:val="bullet"/>
      <w:lvlText w:val=""/>
      <w:lvlJc w:val="left"/>
      <w:pPr>
        <w:ind w:left="2160" w:hanging="360"/>
      </w:pPr>
      <w:rPr>
        <w:rFonts w:ascii="Wingdings" w:hAnsi="Wingdings" w:hint="default"/>
      </w:rPr>
    </w:lvl>
    <w:lvl w:ilvl="3" w:tplc="41CA57C4">
      <w:start w:val="1"/>
      <w:numFmt w:val="bullet"/>
      <w:lvlText w:val=""/>
      <w:lvlJc w:val="left"/>
      <w:pPr>
        <w:ind w:left="2880" w:hanging="360"/>
      </w:pPr>
      <w:rPr>
        <w:rFonts w:ascii="Symbol" w:hAnsi="Symbol" w:hint="default"/>
      </w:rPr>
    </w:lvl>
    <w:lvl w:ilvl="4" w:tplc="57DE3544">
      <w:start w:val="1"/>
      <w:numFmt w:val="bullet"/>
      <w:lvlText w:val="o"/>
      <w:lvlJc w:val="left"/>
      <w:pPr>
        <w:ind w:left="3600" w:hanging="360"/>
      </w:pPr>
      <w:rPr>
        <w:rFonts w:ascii="Courier New" w:hAnsi="Courier New" w:hint="default"/>
      </w:rPr>
    </w:lvl>
    <w:lvl w:ilvl="5" w:tplc="C1C667A2">
      <w:start w:val="1"/>
      <w:numFmt w:val="bullet"/>
      <w:lvlText w:val=""/>
      <w:lvlJc w:val="left"/>
      <w:pPr>
        <w:ind w:left="4320" w:hanging="360"/>
      </w:pPr>
      <w:rPr>
        <w:rFonts w:ascii="Wingdings" w:hAnsi="Wingdings" w:hint="default"/>
      </w:rPr>
    </w:lvl>
    <w:lvl w:ilvl="6" w:tplc="1BD6579E">
      <w:start w:val="1"/>
      <w:numFmt w:val="bullet"/>
      <w:lvlText w:val=""/>
      <w:lvlJc w:val="left"/>
      <w:pPr>
        <w:ind w:left="5040" w:hanging="360"/>
      </w:pPr>
      <w:rPr>
        <w:rFonts w:ascii="Symbol" w:hAnsi="Symbol" w:hint="default"/>
      </w:rPr>
    </w:lvl>
    <w:lvl w:ilvl="7" w:tplc="DA3AA4F6">
      <w:start w:val="1"/>
      <w:numFmt w:val="bullet"/>
      <w:lvlText w:val="o"/>
      <w:lvlJc w:val="left"/>
      <w:pPr>
        <w:ind w:left="5760" w:hanging="360"/>
      </w:pPr>
      <w:rPr>
        <w:rFonts w:ascii="Courier New" w:hAnsi="Courier New" w:hint="default"/>
      </w:rPr>
    </w:lvl>
    <w:lvl w:ilvl="8" w:tplc="DBCCC694">
      <w:start w:val="1"/>
      <w:numFmt w:val="bullet"/>
      <w:lvlText w:val=""/>
      <w:lvlJc w:val="left"/>
      <w:pPr>
        <w:ind w:left="6480" w:hanging="360"/>
      </w:pPr>
      <w:rPr>
        <w:rFonts w:ascii="Wingdings" w:hAnsi="Wingdings" w:hint="default"/>
      </w:rPr>
    </w:lvl>
  </w:abstractNum>
  <w:abstractNum w:abstractNumId="20" w15:restartNumberingAfterBreak="0">
    <w:nsid w:val="6A0D3C0F"/>
    <w:multiLevelType w:val="multilevel"/>
    <w:tmpl w:val="85881718"/>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EE506E"/>
    <w:multiLevelType w:val="hybridMultilevel"/>
    <w:tmpl w:val="0048100E"/>
    <w:lvl w:ilvl="0" w:tplc="46966C62">
      <w:start w:val="1"/>
      <w:numFmt w:val="bullet"/>
      <w:lvlText w:val="·"/>
      <w:lvlJc w:val="left"/>
      <w:pPr>
        <w:ind w:left="720" w:hanging="360"/>
      </w:pPr>
      <w:rPr>
        <w:rFonts w:ascii="Symbol" w:hAnsi="Symbol" w:hint="default"/>
      </w:rPr>
    </w:lvl>
    <w:lvl w:ilvl="1" w:tplc="4FB65448">
      <w:start w:val="1"/>
      <w:numFmt w:val="bullet"/>
      <w:lvlText w:val="o"/>
      <w:lvlJc w:val="left"/>
      <w:pPr>
        <w:ind w:left="1440" w:hanging="360"/>
      </w:pPr>
      <w:rPr>
        <w:rFonts w:ascii="Courier New" w:hAnsi="Courier New" w:hint="default"/>
      </w:rPr>
    </w:lvl>
    <w:lvl w:ilvl="2" w:tplc="CD8ABAA2">
      <w:start w:val="1"/>
      <w:numFmt w:val="bullet"/>
      <w:lvlText w:val=""/>
      <w:lvlJc w:val="left"/>
      <w:pPr>
        <w:ind w:left="2160" w:hanging="360"/>
      </w:pPr>
      <w:rPr>
        <w:rFonts w:ascii="Wingdings" w:hAnsi="Wingdings" w:hint="default"/>
      </w:rPr>
    </w:lvl>
    <w:lvl w:ilvl="3" w:tplc="69262E44">
      <w:start w:val="1"/>
      <w:numFmt w:val="bullet"/>
      <w:lvlText w:val=""/>
      <w:lvlJc w:val="left"/>
      <w:pPr>
        <w:ind w:left="2880" w:hanging="360"/>
      </w:pPr>
      <w:rPr>
        <w:rFonts w:ascii="Symbol" w:hAnsi="Symbol" w:hint="default"/>
      </w:rPr>
    </w:lvl>
    <w:lvl w:ilvl="4" w:tplc="42E48B56">
      <w:start w:val="1"/>
      <w:numFmt w:val="bullet"/>
      <w:lvlText w:val="o"/>
      <w:lvlJc w:val="left"/>
      <w:pPr>
        <w:ind w:left="3600" w:hanging="360"/>
      </w:pPr>
      <w:rPr>
        <w:rFonts w:ascii="Courier New" w:hAnsi="Courier New" w:hint="default"/>
      </w:rPr>
    </w:lvl>
    <w:lvl w:ilvl="5" w:tplc="FBD015A0">
      <w:start w:val="1"/>
      <w:numFmt w:val="bullet"/>
      <w:lvlText w:val=""/>
      <w:lvlJc w:val="left"/>
      <w:pPr>
        <w:ind w:left="4320" w:hanging="360"/>
      </w:pPr>
      <w:rPr>
        <w:rFonts w:ascii="Wingdings" w:hAnsi="Wingdings" w:hint="default"/>
      </w:rPr>
    </w:lvl>
    <w:lvl w:ilvl="6" w:tplc="1DE660C0">
      <w:start w:val="1"/>
      <w:numFmt w:val="bullet"/>
      <w:lvlText w:val=""/>
      <w:lvlJc w:val="left"/>
      <w:pPr>
        <w:ind w:left="5040" w:hanging="360"/>
      </w:pPr>
      <w:rPr>
        <w:rFonts w:ascii="Symbol" w:hAnsi="Symbol" w:hint="default"/>
      </w:rPr>
    </w:lvl>
    <w:lvl w:ilvl="7" w:tplc="3B941992">
      <w:start w:val="1"/>
      <w:numFmt w:val="bullet"/>
      <w:lvlText w:val="o"/>
      <w:lvlJc w:val="left"/>
      <w:pPr>
        <w:ind w:left="5760" w:hanging="360"/>
      </w:pPr>
      <w:rPr>
        <w:rFonts w:ascii="Courier New" w:hAnsi="Courier New" w:hint="default"/>
      </w:rPr>
    </w:lvl>
    <w:lvl w:ilvl="8" w:tplc="5E22C944">
      <w:start w:val="1"/>
      <w:numFmt w:val="bullet"/>
      <w:lvlText w:val=""/>
      <w:lvlJc w:val="left"/>
      <w:pPr>
        <w:ind w:left="6480" w:hanging="360"/>
      </w:pPr>
      <w:rPr>
        <w:rFonts w:ascii="Wingdings" w:hAnsi="Wingdings" w:hint="default"/>
      </w:rPr>
    </w:lvl>
  </w:abstractNum>
  <w:abstractNum w:abstractNumId="22" w15:restartNumberingAfterBreak="0">
    <w:nsid w:val="73F43B84"/>
    <w:multiLevelType w:val="hybridMultilevel"/>
    <w:tmpl w:val="AB3466F4"/>
    <w:lvl w:ilvl="0" w:tplc="3614266E">
      <w:start w:val="1"/>
      <w:numFmt w:val="decimal"/>
      <w:lvlText w:val="%1."/>
      <w:lvlJc w:val="left"/>
      <w:pPr>
        <w:ind w:left="720" w:hanging="360"/>
      </w:pPr>
      <w:rPr>
        <w:rFonts w:ascii="Arial" w:hAnsi="Arial" w:cs="Arial" w:hint="default"/>
      </w:rPr>
    </w:lvl>
    <w:lvl w:ilvl="1" w:tplc="4D868264">
      <w:start w:val="1"/>
      <w:numFmt w:val="lowerLetter"/>
      <w:lvlText w:val="%2."/>
      <w:lvlJc w:val="left"/>
      <w:pPr>
        <w:ind w:left="1440" w:hanging="360"/>
      </w:pPr>
    </w:lvl>
    <w:lvl w:ilvl="2" w:tplc="9D6475BA">
      <w:start w:val="1"/>
      <w:numFmt w:val="lowerRoman"/>
      <w:lvlText w:val="%3."/>
      <w:lvlJc w:val="right"/>
      <w:pPr>
        <w:ind w:left="2160" w:hanging="180"/>
      </w:pPr>
    </w:lvl>
    <w:lvl w:ilvl="3" w:tplc="E28496FC">
      <w:start w:val="1"/>
      <w:numFmt w:val="decimal"/>
      <w:lvlText w:val="%4."/>
      <w:lvlJc w:val="left"/>
      <w:pPr>
        <w:ind w:left="2880" w:hanging="360"/>
      </w:pPr>
    </w:lvl>
    <w:lvl w:ilvl="4" w:tplc="C7CECE4E">
      <w:start w:val="1"/>
      <w:numFmt w:val="lowerLetter"/>
      <w:lvlText w:val="%5."/>
      <w:lvlJc w:val="left"/>
      <w:pPr>
        <w:ind w:left="3600" w:hanging="360"/>
      </w:pPr>
    </w:lvl>
    <w:lvl w:ilvl="5" w:tplc="293AFE64">
      <w:start w:val="1"/>
      <w:numFmt w:val="lowerRoman"/>
      <w:lvlText w:val="%6."/>
      <w:lvlJc w:val="right"/>
      <w:pPr>
        <w:ind w:left="4320" w:hanging="180"/>
      </w:pPr>
    </w:lvl>
    <w:lvl w:ilvl="6" w:tplc="FE8CD89A">
      <w:start w:val="1"/>
      <w:numFmt w:val="decimal"/>
      <w:lvlText w:val="%7."/>
      <w:lvlJc w:val="left"/>
      <w:pPr>
        <w:ind w:left="5040" w:hanging="360"/>
      </w:pPr>
    </w:lvl>
    <w:lvl w:ilvl="7" w:tplc="48AEC550">
      <w:start w:val="1"/>
      <w:numFmt w:val="lowerLetter"/>
      <w:lvlText w:val="%8."/>
      <w:lvlJc w:val="left"/>
      <w:pPr>
        <w:ind w:left="5760" w:hanging="360"/>
      </w:pPr>
    </w:lvl>
    <w:lvl w:ilvl="8" w:tplc="1C183310">
      <w:start w:val="1"/>
      <w:numFmt w:val="lowerRoman"/>
      <w:lvlText w:val="%9."/>
      <w:lvlJc w:val="right"/>
      <w:pPr>
        <w:ind w:left="6480" w:hanging="180"/>
      </w:pPr>
    </w:lvl>
  </w:abstractNum>
  <w:abstractNum w:abstractNumId="23" w15:restartNumberingAfterBreak="0">
    <w:nsid w:val="78D13ABC"/>
    <w:multiLevelType w:val="hybridMultilevel"/>
    <w:tmpl w:val="F132C284"/>
    <w:lvl w:ilvl="0" w:tplc="D7628538">
      <w:start w:val="1"/>
      <w:numFmt w:val="bullet"/>
      <w:lvlText w:val=""/>
      <w:lvlJc w:val="left"/>
      <w:pPr>
        <w:ind w:left="720" w:hanging="360"/>
      </w:pPr>
      <w:rPr>
        <w:rFonts w:ascii="Symbol" w:hAnsi="Symbol" w:hint="default"/>
      </w:rPr>
    </w:lvl>
    <w:lvl w:ilvl="1" w:tplc="3AFEAE04">
      <w:start w:val="1"/>
      <w:numFmt w:val="bullet"/>
      <w:lvlText w:val="·"/>
      <w:lvlJc w:val="left"/>
      <w:pPr>
        <w:ind w:left="1440" w:hanging="360"/>
      </w:pPr>
      <w:rPr>
        <w:rFonts w:ascii="Symbol" w:hAnsi="Symbol" w:hint="default"/>
      </w:rPr>
    </w:lvl>
    <w:lvl w:ilvl="2" w:tplc="5A18A54A">
      <w:start w:val="1"/>
      <w:numFmt w:val="bullet"/>
      <w:lvlText w:val=""/>
      <w:lvlJc w:val="left"/>
      <w:pPr>
        <w:ind w:left="2160" w:hanging="360"/>
      </w:pPr>
      <w:rPr>
        <w:rFonts w:ascii="Wingdings" w:hAnsi="Wingdings" w:hint="default"/>
      </w:rPr>
    </w:lvl>
    <w:lvl w:ilvl="3" w:tplc="8E500186">
      <w:start w:val="1"/>
      <w:numFmt w:val="bullet"/>
      <w:lvlText w:val=""/>
      <w:lvlJc w:val="left"/>
      <w:pPr>
        <w:ind w:left="2880" w:hanging="360"/>
      </w:pPr>
      <w:rPr>
        <w:rFonts w:ascii="Symbol" w:hAnsi="Symbol" w:hint="default"/>
      </w:rPr>
    </w:lvl>
    <w:lvl w:ilvl="4" w:tplc="DA7ED16A">
      <w:start w:val="1"/>
      <w:numFmt w:val="bullet"/>
      <w:lvlText w:val="o"/>
      <w:lvlJc w:val="left"/>
      <w:pPr>
        <w:ind w:left="3600" w:hanging="360"/>
      </w:pPr>
      <w:rPr>
        <w:rFonts w:ascii="Courier New" w:hAnsi="Courier New" w:hint="default"/>
      </w:rPr>
    </w:lvl>
    <w:lvl w:ilvl="5" w:tplc="48FA32E0">
      <w:start w:val="1"/>
      <w:numFmt w:val="bullet"/>
      <w:lvlText w:val=""/>
      <w:lvlJc w:val="left"/>
      <w:pPr>
        <w:ind w:left="4320" w:hanging="360"/>
      </w:pPr>
      <w:rPr>
        <w:rFonts w:ascii="Wingdings" w:hAnsi="Wingdings" w:hint="default"/>
      </w:rPr>
    </w:lvl>
    <w:lvl w:ilvl="6" w:tplc="17324E24">
      <w:start w:val="1"/>
      <w:numFmt w:val="bullet"/>
      <w:lvlText w:val=""/>
      <w:lvlJc w:val="left"/>
      <w:pPr>
        <w:ind w:left="5040" w:hanging="360"/>
      </w:pPr>
      <w:rPr>
        <w:rFonts w:ascii="Symbol" w:hAnsi="Symbol" w:hint="default"/>
      </w:rPr>
    </w:lvl>
    <w:lvl w:ilvl="7" w:tplc="4508A386">
      <w:start w:val="1"/>
      <w:numFmt w:val="bullet"/>
      <w:lvlText w:val="o"/>
      <w:lvlJc w:val="left"/>
      <w:pPr>
        <w:ind w:left="5760" w:hanging="360"/>
      </w:pPr>
      <w:rPr>
        <w:rFonts w:ascii="Courier New" w:hAnsi="Courier New" w:hint="default"/>
      </w:rPr>
    </w:lvl>
    <w:lvl w:ilvl="8" w:tplc="E720746C">
      <w:start w:val="1"/>
      <w:numFmt w:val="bullet"/>
      <w:lvlText w:val=""/>
      <w:lvlJc w:val="left"/>
      <w:pPr>
        <w:ind w:left="6480" w:hanging="360"/>
      </w:pPr>
      <w:rPr>
        <w:rFonts w:ascii="Wingdings" w:hAnsi="Wingdings" w:hint="default"/>
      </w:rPr>
    </w:lvl>
  </w:abstractNum>
  <w:abstractNum w:abstractNumId="24" w15:restartNumberingAfterBreak="0">
    <w:nsid w:val="7BD26C9B"/>
    <w:multiLevelType w:val="hybridMultilevel"/>
    <w:tmpl w:val="A84E41F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3F4E9B"/>
    <w:multiLevelType w:val="hybridMultilevel"/>
    <w:tmpl w:val="8BCC7FF8"/>
    <w:lvl w:ilvl="0" w:tplc="F06ADC46">
      <w:start w:val="1"/>
      <w:numFmt w:val="bullet"/>
      <w:lvlText w:val="·"/>
      <w:lvlJc w:val="left"/>
      <w:pPr>
        <w:ind w:left="720" w:hanging="360"/>
      </w:pPr>
      <w:rPr>
        <w:rFonts w:ascii="Symbol" w:hAnsi="Symbol" w:hint="default"/>
      </w:rPr>
    </w:lvl>
    <w:lvl w:ilvl="1" w:tplc="F5F2EE92">
      <w:start w:val="1"/>
      <w:numFmt w:val="bullet"/>
      <w:lvlText w:val="o"/>
      <w:lvlJc w:val="left"/>
      <w:pPr>
        <w:ind w:left="1440" w:hanging="360"/>
      </w:pPr>
      <w:rPr>
        <w:rFonts w:ascii="Courier New" w:hAnsi="Courier New" w:hint="default"/>
      </w:rPr>
    </w:lvl>
    <w:lvl w:ilvl="2" w:tplc="15A6F844">
      <w:start w:val="1"/>
      <w:numFmt w:val="bullet"/>
      <w:lvlText w:val=""/>
      <w:lvlJc w:val="left"/>
      <w:pPr>
        <w:ind w:left="2160" w:hanging="360"/>
      </w:pPr>
      <w:rPr>
        <w:rFonts w:ascii="Wingdings" w:hAnsi="Wingdings" w:hint="default"/>
      </w:rPr>
    </w:lvl>
    <w:lvl w:ilvl="3" w:tplc="0BCCFF0E">
      <w:start w:val="1"/>
      <w:numFmt w:val="bullet"/>
      <w:lvlText w:val=""/>
      <w:lvlJc w:val="left"/>
      <w:pPr>
        <w:ind w:left="2880" w:hanging="360"/>
      </w:pPr>
      <w:rPr>
        <w:rFonts w:ascii="Symbol" w:hAnsi="Symbol" w:hint="default"/>
      </w:rPr>
    </w:lvl>
    <w:lvl w:ilvl="4" w:tplc="610442A6">
      <w:start w:val="1"/>
      <w:numFmt w:val="bullet"/>
      <w:lvlText w:val="o"/>
      <w:lvlJc w:val="left"/>
      <w:pPr>
        <w:ind w:left="3600" w:hanging="360"/>
      </w:pPr>
      <w:rPr>
        <w:rFonts w:ascii="Courier New" w:hAnsi="Courier New" w:hint="default"/>
      </w:rPr>
    </w:lvl>
    <w:lvl w:ilvl="5" w:tplc="611CCC12">
      <w:start w:val="1"/>
      <w:numFmt w:val="bullet"/>
      <w:lvlText w:val=""/>
      <w:lvlJc w:val="left"/>
      <w:pPr>
        <w:ind w:left="4320" w:hanging="360"/>
      </w:pPr>
      <w:rPr>
        <w:rFonts w:ascii="Wingdings" w:hAnsi="Wingdings" w:hint="default"/>
      </w:rPr>
    </w:lvl>
    <w:lvl w:ilvl="6" w:tplc="6AEEC3EA">
      <w:start w:val="1"/>
      <w:numFmt w:val="bullet"/>
      <w:lvlText w:val=""/>
      <w:lvlJc w:val="left"/>
      <w:pPr>
        <w:ind w:left="5040" w:hanging="360"/>
      </w:pPr>
      <w:rPr>
        <w:rFonts w:ascii="Symbol" w:hAnsi="Symbol" w:hint="default"/>
      </w:rPr>
    </w:lvl>
    <w:lvl w:ilvl="7" w:tplc="5EA4189C">
      <w:start w:val="1"/>
      <w:numFmt w:val="bullet"/>
      <w:lvlText w:val="o"/>
      <w:lvlJc w:val="left"/>
      <w:pPr>
        <w:ind w:left="5760" w:hanging="360"/>
      </w:pPr>
      <w:rPr>
        <w:rFonts w:ascii="Courier New" w:hAnsi="Courier New" w:hint="default"/>
      </w:rPr>
    </w:lvl>
    <w:lvl w:ilvl="8" w:tplc="7C7ACB42">
      <w:start w:val="1"/>
      <w:numFmt w:val="bullet"/>
      <w:lvlText w:val=""/>
      <w:lvlJc w:val="left"/>
      <w:pPr>
        <w:ind w:left="6480" w:hanging="360"/>
      </w:pPr>
      <w:rPr>
        <w:rFonts w:ascii="Wingdings" w:hAnsi="Wingdings" w:hint="default"/>
      </w:rPr>
    </w:lvl>
  </w:abstractNum>
  <w:num w:numId="1" w16cid:durableId="99029481">
    <w:abstractNumId w:val="19"/>
  </w:num>
  <w:num w:numId="2" w16cid:durableId="793211817">
    <w:abstractNumId w:val="15"/>
  </w:num>
  <w:num w:numId="3" w16cid:durableId="263418458">
    <w:abstractNumId w:val="18"/>
  </w:num>
  <w:num w:numId="4" w16cid:durableId="209390546">
    <w:abstractNumId w:val="17"/>
  </w:num>
  <w:num w:numId="5" w16cid:durableId="195198298">
    <w:abstractNumId w:val="23"/>
  </w:num>
  <w:num w:numId="6" w16cid:durableId="368267961">
    <w:abstractNumId w:val="25"/>
  </w:num>
  <w:num w:numId="7" w16cid:durableId="1840344898">
    <w:abstractNumId w:val="6"/>
  </w:num>
  <w:num w:numId="8" w16cid:durableId="937636963">
    <w:abstractNumId w:val="16"/>
  </w:num>
  <w:num w:numId="9" w16cid:durableId="756828800">
    <w:abstractNumId w:val="3"/>
  </w:num>
  <w:num w:numId="10" w16cid:durableId="879318080">
    <w:abstractNumId w:val="22"/>
  </w:num>
  <w:num w:numId="11" w16cid:durableId="2040466154">
    <w:abstractNumId w:val="9"/>
  </w:num>
  <w:num w:numId="12" w16cid:durableId="837891837">
    <w:abstractNumId w:val="20"/>
  </w:num>
  <w:num w:numId="13" w16cid:durableId="1058088237">
    <w:abstractNumId w:val="5"/>
  </w:num>
  <w:num w:numId="14" w16cid:durableId="668217315">
    <w:abstractNumId w:val="8"/>
  </w:num>
  <w:num w:numId="15" w16cid:durableId="1453982006">
    <w:abstractNumId w:val="11"/>
  </w:num>
  <w:num w:numId="16" w16cid:durableId="2044356981">
    <w:abstractNumId w:val="1"/>
  </w:num>
  <w:num w:numId="17" w16cid:durableId="759563766">
    <w:abstractNumId w:val="10"/>
  </w:num>
  <w:num w:numId="18" w16cid:durableId="1068725578">
    <w:abstractNumId w:val="4"/>
  </w:num>
  <w:num w:numId="19" w16cid:durableId="788209558">
    <w:abstractNumId w:val="13"/>
  </w:num>
  <w:num w:numId="20" w16cid:durableId="960913379">
    <w:abstractNumId w:val="24"/>
  </w:num>
  <w:num w:numId="21" w16cid:durableId="1523546641">
    <w:abstractNumId w:val="21"/>
  </w:num>
  <w:num w:numId="22" w16cid:durableId="1029525991">
    <w:abstractNumId w:val="12"/>
  </w:num>
  <w:num w:numId="23" w16cid:durableId="1755593118">
    <w:abstractNumId w:val="0"/>
  </w:num>
  <w:num w:numId="24" w16cid:durableId="2070299626">
    <w:abstractNumId w:val="7"/>
  </w:num>
  <w:num w:numId="25" w16cid:durableId="743334798">
    <w:abstractNumId w:val="2"/>
  </w:num>
  <w:num w:numId="26" w16cid:durableId="213563775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8B27425"/>
    <w:rsid w:val="00047D05"/>
    <w:rsid w:val="00055603"/>
    <w:rsid w:val="000564B8"/>
    <w:rsid w:val="000576CC"/>
    <w:rsid w:val="00067BBE"/>
    <w:rsid w:val="00081941"/>
    <w:rsid w:val="00084A85"/>
    <w:rsid w:val="000B7CBB"/>
    <w:rsid w:val="000C29C1"/>
    <w:rsid w:val="000D010A"/>
    <w:rsid w:val="000D1C45"/>
    <w:rsid w:val="000F7C1F"/>
    <w:rsid w:val="00105688"/>
    <w:rsid w:val="00112FDC"/>
    <w:rsid w:val="001207B8"/>
    <w:rsid w:val="00137C20"/>
    <w:rsid w:val="00143946"/>
    <w:rsid w:val="0015433C"/>
    <w:rsid w:val="00162B7F"/>
    <w:rsid w:val="00170B34"/>
    <w:rsid w:val="00180F57"/>
    <w:rsid w:val="001866E0"/>
    <w:rsid w:val="001945DC"/>
    <w:rsid w:val="001973E5"/>
    <w:rsid w:val="001B3038"/>
    <w:rsid w:val="001D11B9"/>
    <w:rsid w:val="001D398C"/>
    <w:rsid w:val="001D409B"/>
    <w:rsid w:val="001D6A58"/>
    <w:rsid w:val="001E084E"/>
    <w:rsid w:val="001E7F23"/>
    <w:rsid w:val="001F4274"/>
    <w:rsid w:val="001F53B2"/>
    <w:rsid w:val="002005A4"/>
    <w:rsid w:val="00226182"/>
    <w:rsid w:val="00226F80"/>
    <w:rsid w:val="002320DE"/>
    <w:rsid w:val="002466AA"/>
    <w:rsid w:val="002507D9"/>
    <w:rsid w:val="00280D3D"/>
    <w:rsid w:val="00284E8B"/>
    <w:rsid w:val="00296687"/>
    <w:rsid w:val="002B02D2"/>
    <w:rsid w:val="002D547F"/>
    <w:rsid w:val="002E12F5"/>
    <w:rsid w:val="002E70B7"/>
    <w:rsid w:val="00302807"/>
    <w:rsid w:val="00324EED"/>
    <w:rsid w:val="003435A4"/>
    <w:rsid w:val="00345A4B"/>
    <w:rsid w:val="0035085D"/>
    <w:rsid w:val="00351572"/>
    <w:rsid w:val="00351E07"/>
    <w:rsid w:val="003621DD"/>
    <w:rsid w:val="003710CA"/>
    <w:rsid w:val="00383DF4"/>
    <w:rsid w:val="00387703"/>
    <w:rsid w:val="00395806"/>
    <w:rsid w:val="003A7512"/>
    <w:rsid w:val="003C443A"/>
    <w:rsid w:val="003D5A00"/>
    <w:rsid w:val="003E0586"/>
    <w:rsid w:val="003F295B"/>
    <w:rsid w:val="00407501"/>
    <w:rsid w:val="00410583"/>
    <w:rsid w:val="0041088E"/>
    <w:rsid w:val="00411951"/>
    <w:rsid w:val="004132CF"/>
    <w:rsid w:val="00416AE0"/>
    <w:rsid w:val="00446E88"/>
    <w:rsid w:val="00446F1B"/>
    <w:rsid w:val="00456B7C"/>
    <w:rsid w:val="00461478"/>
    <w:rsid w:val="00463160"/>
    <w:rsid w:val="004642A6"/>
    <w:rsid w:val="00467C6A"/>
    <w:rsid w:val="00471059"/>
    <w:rsid w:val="00484158"/>
    <w:rsid w:val="004860A5"/>
    <w:rsid w:val="0049761D"/>
    <w:rsid w:val="004A5865"/>
    <w:rsid w:val="004B25E0"/>
    <w:rsid w:val="004D608D"/>
    <w:rsid w:val="004E45C8"/>
    <w:rsid w:val="004E4C0D"/>
    <w:rsid w:val="004F0AE5"/>
    <w:rsid w:val="004F4A82"/>
    <w:rsid w:val="005156E5"/>
    <w:rsid w:val="005156EE"/>
    <w:rsid w:val="00525B16"/>
    <w:rsid w:val="00573CAF"/>
    <w:rsid w:val="00573EE0"/>
    <w:rsid w:val="00587C1F"/>
    <w:rsid w:val="005B2C27"/>
    <w:rsid w:val="005B6122"/>
    <w:rsid w:val="005C31F3"/>
    <w:rsid w:val="005D2302"/>
    <w:rsid w:val="005E1C97"/>
    <w:rsid w:val="005E2219"/>
    <w:rsid w:val="005E4D80"/>
    <w:rsid w:val="005E6057"/>
    <w:rsid w:val="005E6BBD"/>
    <w:rsid w:val="005F5037"/>
    <w:rsid w:val="00602529"/>
    <w:rsid w:val="00631F2B"/>
    <w:rsid w:val="00636580"/>
    <w:rsid w:val="00660C0D"/>
    <w:rsid w:val="006659EE"/>
    <w:rsid w:val="00676038"/>
    <w:rsid w:val="0069079F"/>
    <w:rsid w:val="006917A8"/>
    <w:rsid w:val="006A0669"/>
    <w:rsid w:val="006A17BD"/>
    <w:rsid w:val="006A2C43"/>
    <w:rsid w:val="006B3D26"/>
    <w:rsid w:val="006B62E8"/>
    <w:rsid w:val="006B7A41"/>
    <w:rsid w:val="006D5AF5"/>
    <w:rsid w:val="006E71A1"/>
    <w:rsid w:val="0070526B"/>
    <w:rsid w:val="00712A6F"/>
    <w:rsid w:val="0072139B"/>
    <w:rsid w:val="007246AF"/>
    <w:rsid w:val="00740134"/>
    <w:rsid w:val="00762EF0"/>
    <w:rsid w:val="00765701"/>
    <w:rsid w:val="00771EDC"/>
    <w:rsid w:val="00773116"/>
    <w:rsid w:val="007B1DC4"/>
    <w:rsid w:val="007D3004"/>
    <w:rsid w:val="007E0A07"/>
    <w:rsid w:val="007E3EE8"/>
    <w:rsid w:val="0081264D"/>
    <w:rsid w:val="008129FB"/>
    <w:rsid w:val="00813085"/>
    <w:rsid w:val="00814C99"/>
    <w:rsid w:val="00821626"/>
    <w:rsid w:val="00824220"/>
    <w:rsid w:val="0083071E"/>
    <w:rsid w:val="008413CB"/>
    <w:rsid w:val="00855C09"/>
    <w:rsid w:val="00860E31"/>
    <w:rsid w:val="00866E65"/>
    <w:rsid w:val="00874A0A"/>
    <w:rsid w:val="00880C82"/>
    <w:rsid w:val="00887BFE"/>
    <w:rsid w:val="008A16F6"/>
    <w:rsid w:val="008C541E"/>
    <w:rsid w:val="008C6AC8"/>
    <w:rsid w:val="008F59E2"/>
    <w:rsid w:val="00930DD0"/>
    <w:rsid w:val="00930E7C"/>
    <w:rsid w:val="00934475"/>
    <w:rsid w:val="00963E51"/>
    <w:rsid w:val="0096607B"/>
    <w:rsid w:val="00967C9D"/>
    <w:rsid w:val="009748E5"/>
    <w:rsid w:val="00974C50"/>
    <w:rsid w:val="00980E98"/>
    <w:rsid w:val="00985C72"/>
    <w:rsid w:val="00992BCE"/>
    <w:rsid w:val="0099323D"/>
    <w:rsid w:val="00994559"/>
    <w:rsid w:val="00997E9F"/>
    <w:rsid w:val="009A102A"/>
    <w:rsid w:val="009A11F5"/>
    <w:rsid w:val="009B09FD"/>
    <w:rsid w:val="009B243C"/>
    <w:rsid w:val="009C4D68"/>
    <w:rsid w:val="009D0C2C"/>
    <w:rsid w:val="009E16D9"/>
    <w:rsid w:val="00A006C2"/>
    <w:rsid w:val="00A02A6E"/>
    <w:rsid w:val="00A128F4"/>
    <w:rsid w:val="00A40705"/>
    <w:rsid w:val="00A453D4"/>
    <w:rsid w:val="00A653FA"/>
    <w:rsid w:val="00A764BB"/>
    <w:rsid w:val="00A83F55"/>
    <w:rsid w:val="00A926D4"/>
    <w:rsid w:val="00AE5F4C"/>
    <w:rsid w:val="00AF4B25"/>
    <w:rsid w:val="00B23084"/>
    <w:rsid w:val="00B30075"/>
    <w:rsid w:val="00B3433C"/>
    <w:rsid w:val="00B358CE"/>
    <w:rsid w:val="00B42A2D"/>
    <w:rsid w:val="00B45425"/>
    <w:rsid w:val="00B53B50"/>
    <w:rsid w:val="00B57921"/>
    <w:rsid w:val="00B665B3"/>
    <w:rsid w:val="00B73710"/>
    <w:rsid w:val="00B80977"/>
    <w:rsid w:val="00B8278D"/>
    <w:rsid w:val="00B87564"/>
    <w:rsid w:val="00BB17F9"/>
    <w:rsid w:val="00BB4F3B"/>
    <w:rsid w:val="00BB71FD"/>
    <w:rsid w:val="00BC760B"/>
    <w:rsid w:val="00BD6396"/>
    <w:rsid w:val="00BD79FB"/>
    <w:rsid w:val="00BE7170"/>
    <w:rsid w:val="00BF1B38"/>
    <w:rsid w:val="00BF383B"/>
    <w:rsid w:val="00BF457F"/>
    <w:rsid w:val="00C0012C"/>
    <w:rsid w:val="00C003FE"/>
    <w:rsid w:val="00C11BDC"/>
    <w:rsid w:val="00C13BE8"/>
    <w:rsid w:val="00C22F74"/>
    <w:rsid w:val="00C33D17"/>
    <w:rsid w:val="00C356A8"/>
    <w:rsid w:val="00C409A8"/>
    <w:rsid w:val="00C42D0C"/>
    <w:rsid w:val="00C56229"/>
    <w:rsid w:val="00C83093"/>
    <w:rsid w:val="00C9112F"/>
    <w:rsid w:val="00CA1130"/>
    <w:rsid w:val="00CA4F1B"/>
    <w:rsid w:val="00CE1AF3"/>
    <w:rsid w:val="00CE49CE"/>
    <w:rsid w:val="00CF144F"/>
    <w:rsid w:val="00D07EAD"/>
    <w:rsid w:val="00D21836"/>
    <w:rsid w:val="00D21F28"/>
    <w:rsid w:val="00D24550"/>
    <w:rsid w:val="00D25FCA"/>
    <w:rsid w:val="00D26858"/>
    <w:rsid w:val="00D47E12"/>
    <w:rsid w:val="00D53C9B"/>
    <w:rsid w:val="00D5780A"/>
    <w:rsid w:val="00D61E02"/>
    <w:rsid w:val="00D6267B"/>
    <w:rsid w:val="00D638A9"/>
    <w:rsid w:val="00D877B5"/>
    <w:rsid w:val="00D948AF"/>
    <w:rsid w:val="00D968BC"/>
    <w:rsid w:val="00DB1300"/>
    <w:rsid w:val="00DE45D5"/>
    <w:rsid w:val="00DF31B0"/>
    <w:rsid w:val="00E04A2C"/>
    <w:rsid w:val="00E07A57"/>
    <w:rsid w:val="00E1175B"/>
    <w:rsid w:val="00E12E13"/>
    <w:rsid w:val="00E13DE0"/>
    <w:rsid w:val="00E17434"/>
    <w:rsid w:val="00E45A1C"/>
    <w:rsid w:val="00E57CBE"/>
    <w:rsid w:val="00E602FC"/>
    <w:rsid w:val="00E65729"/>
    <w:rsid w:val="00E67001"/>
    <w:rsid w:val="00E7321C"/>
    <w:rsid w:val="00E804F5"/>
    <w:rsid w:val="00E80BAE"/>
    <w:rsid w:val="00E83196"/>
    <w:rsid w:val="00E85324"/>
    <w:rsid w:val="00E923BC"/>
    <w:rsid w:val="00EA7267"/>
    <w:rsid w:val="00EA77E8"/>
    <w:rsid w:val="00EB5A65"/>
    <w:rsid w:val="00EC3287"/>
    <w:rsid w:val="00EC4570"/>
    <w:rsid w:val="00ED3A50"/>
    <w:rsid w:val="00EE171D"/>
    <w:rsid w:val="00EF0A7D"/>
    <w:rsid w:val="00EF3F74"/>
    <w:rsid w:val="00F05589"/>
    <w:rsid w:val="00F07E45"/>
    <w:rsid w:val="00F20345"/>
    <w:rsid w:val="00F31C41"/>
    <w:rsid w:val="00F351AD"/>
    <w:rsid w:val="00F44646"/>
    <w:rsid w:val="00F4566E"/>
    <w:rsid w:val="00F62FDD"/>
    <w:rsid w:val="00F66DBF"/>
    <w:rsid w:val="00F812A3"/>
    <w:rsid w:val="00F83C3A"/>
    <w:rsid w:val="00F86C0E"/>
    <w:rsid w:val="00F92D48"/>
    <w:rsid w:val="00FA4659"/>
    <w:rsid w:val="00FA5573"/>
    <w:rsid w:val="00FA645B"/>
    <w:rsid w:val="00FB0718"/>
    <w:rsid w:val="00FB6AEA"/>
    <w:rsid w:val="00FC15FA"/>
    <w:rsid w:val="00FC350C"/>
    <w:rsid w:val="00FD0B21"/>
    <w:rsid w:val="00FD1418"/>
    <w:rsid w:val="00FD5D07"/>
    <w:rsid w:val="00FD6379"/>
    <w:rsid w:val="00FE403B"/>
    <w:rsid w:val="00FE56B1"/>
    <w:rsid w:val="00FE6D49"/>
    <w:rsid w:val="023C231B"/>
    <w:rsid w:val="02481270"/>
    <w:rsid w:val="024FFFF6"/>
    <w:rsid w:val="0517689F"/>
    <w:rsid w:val="057FB332"/>
    <w:rsid w:val="05E75960"/>
    <w:rsid w:val="06E30395"/>
    <w:rsid w:val="07237119"/>
    <w:rsid w:val="08BF417A"/>
    <w:rsid w:val="098FBAE5"/>
    <w:rsid w:val="0A14E38D"/>
    <w:rsid w:val="0A86F0CD"/>
    <w:rsid w:val="0B22032F"/>
    <w:rsid w:val="0B73E6E5"/>
    <w:rsid w:val="0C1E4FC8"/>
    <w:rsid w:val="0CD17CD2"/>
    <w:rsid w:val="0D3A0976"/>
    <w:rsid w:val="0D8AC517"/>
    <w:rsid w:val="0F814EC7"/>
    <w:rsid w:val="10E2F59D"/>
    <w:rsid w:val="10F90E9A"/>
    <w:rsid w:val="11631E34"/>
    <w:rsid w:val="11CAA4D2"/>
    <w:rsid w:val="13FA069B"/>
    <w:rsid w:val="1570EE4A"/>
    <w:rsid w:val="1663AD4D"/>
    <w:rsid w:val="171A76B0"/>
    <w:rsid w:val="1812DFEA"/>
    <w:rsid w:val="18B27425"/>
    <w:rsid w:val="18CD77BE"/>
    <w:rsid w:val="1BC340B1"/>
    <w:rsid w:val="1BD628B0"/>
    <w:rsid w:val="1C0D0606"/>
    <w:rsid w:val="1C40D27E"/>
    <w:rsid w:val="1C679D63"/>
    <w:rsid w:val="1C77E764"/>
    <w:rsid w:val="1D7F4B24"/>
    <w:rsid w:val="1DD57CF7"/>
    <w:rsid w:val="229FD01D"/>
    <w:rsid w:val="22F45D55"/>
    <w:rsid w:val="239B9B17"/>
    <w:rsid w:val="2454D1D4"/>
    <w:rsid w:val="2518730D"/>
    <w:rsid w:val="253A9619"/>
    <w:rsid w:val="2547CCA0"/>
    <w:rsid w:val="25B3E84C"/>
    <w:rsid w:val="26ADF57C"/>
    <w:rsid w:val="279EFA07"/>
    <w:rsid w:val="285CE06B"/>
    <w:rsid w:val="2B56A3A2"/>
    <w:rsid w:val="2B6DD88E"/>
    <w:rsid w:val="2E82D247"/>
    <w:rsid w:val="2F469D4B"/>
    <w:rsid w:val="2F5ACA92"/>
    <w:rsid w:val="2F956B27"/>
    <w:rsid w:val="301D8ED9"/>
    <w:rsid w:val="30F69AF3"/>
    <w:rsid w:val="3117ED44"/>
    <w:rsid w:val="32A1FBB8"/>
    <w:rsid w:val="33BAEA87"/>
    <w:rsid w:val="34EC7474"/>
    <w:rsid w:val="385D238C"/>
    <w:rsid w:val="3B2ABCAD"/>
    <w:rsid w:val="3BA0B5B5"/>
    <w:rsid w:val="3C612EFD"/>
    <w:rsid w:val="3CB3BE5A"/>
    <w:rsid w:val="3E9356BA"/>
    <w:rsid w:val="3F8FEAEC"/>
    <w:rsid w:val="3FA37B84"/>
    <w:rsid w:val="40616C1E"/>
    <w:rsid w:val="41DD3952"/>
    <w:rsid w:val="439943C5"/>
    <w:rsid w:val="4410FEBD"/>
    <w:rsid w:val="4476ECA7"/>
    <w:rsid w:val="44A5A7E2"/>
    <w:rsid w:val="46039321"/>
    <w:rsid w:val="46D56E91"/>
    <w:rsid w:val="4726633B"/>
    <w:rsid w:val="47479EB0"/>
    <w:rsid w:val="47E11A91"/>
    <w:rsid w:val="4928B90A"/>
    <w:rsid w:val="4A75D331"/>
    <w:rsid w:val="4A820E40"/>
    <w:rsid w:val="4B8E3B99"/>
    <w:rsid w:val="4BD7C79B"/>
    <w:rsid w:val="4DF36BB9"/>
    <w:rsid w:val="50054876"/>
    <w:rsid w:val="53929F32"/>
    <w:rsid w:val="55BF5BE1"/>
    <w:rsid w:val="55FE7D9E"/>
    <w:rsid w:val="56B98C4B"/>
    <w:rsid w:val="56F37FE1"/>
    <w:rsid w:val="5874E895"/>
    <w:rsid w:val="58C324B7"/>
    <w:rsid w:val="59221477"/>
    <w:rsid w:val="595347B8"/>
    <w:rsid w:val="59E0580B"/>
    <w:rsid w:val="59F12D0D"/>
    <w:rsid w:val="5A10B8F6"/>
    <w:rsid w:val="5C6DBF22"/>
    <w:rsid w:val="5CB5A2BA"/>
    <w:rsid w:val="5E098F83"/>
    <w:rsid w:val="5E1ACA5A"/>
    <w:rsid w:val="5EDA65F2"/>
    <w:rsid w:val="5F0478B9"/>
    <w:rsid w:val="5FA55FE4"/>
    <w:rsid w:val="5FED437C"/>
    <w:rsid w:val="61909B8F"/>
    <w:rsid w:val="63B79B3C"/>
    <w:rsid w:val="6478D107"/>
    <w:rsid w:val="65AFECA2"/>
    <w:rsid w:val="6625DC3F"/>
    <w:rsid w:val="6627A2A7"/>
    <w:rsid w:val="66F72984"/>
    <w:rsid w:val="6772FFD1"/>
    <w:rsid w:val="67B071C9"/>
    <w:rsid w:val="68736DFC"/>
    <w:rsid w:val="688B0C5F"/>
    <w:rsid w:val="68DBF3A5"/>
    <w:rsid w:val="68EC1854"/>
    <w:rsid w:val="69FDCF4E"/>
    <w:rsid w:val="6A134ACC"/>
    <w:rsid w:val="6A26DCC0"/>
    <w:rsid w:val="6BB50BAB"/>
    <w:rsid w:val="6BC2AD21"/>
    <w:rsid w:val="6BCA9AA7"/>
    <w:rsid w:val="6C1D8BC2"/>
    <w:rsid w:val="6C65FE77"/>
    <w:rsid w:val="6D0F8E83"/>
    <w:rsid w:val="6D27B778"/>
    <w:rsid w:val="6D6A4F74"/>
    <w:rsid w:val="6E198C2F"/>
    <w:rsid w:val="6E6EA071"/>
    <w:rsid w:val="6F001524"/>
    <w:rsid w:val="70961E44"/>
    <w:rsid w:val="709E0BCA"/>
    <w:rsid w:val="7157540F"/>
    <w:rsid w:val="7195C76D"/>
    <w:rsid w:val="7239DC2B"/>
    <w:rsid w:val="72F31272"/>
    <w:rsid w:val="72F32470"/>
    <w:rsid w:val="7326F0E8"/>
    <w:rsid w:val="75717CED"/>
    <w:rsid w:val="770D4D4E"/>
    <w:rsid w:val="77CE8319"/>
    <w:rsid w:val="785F7DAC"/>
    <w:rsid w:val="796265F4"/>
    <w:rsid w:val="7A3D008A"/>
    <w:rsid w:val="7A84E422"/>
    <w:rsid w:val="7B0623DB"/>
    <w:rsid w:val="7B15B349"/>
    <w:rsid w:val="7C59BED8"/>
    <w:rsid w:val="7C9A06B6"/>
    <w:rsid w:val="7C9CE0C3"/>
    <w:rsid w:val="7CD1BDBC"/>
    <w:rsid w:val="7F87F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27425"/>
  <w15:chartTrackingRefBased/>
  <w15:docId w15:val="{C51F019D-2504-40D9-BFB1-A0FE6EDFB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75B"/>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F5 List Paragraph,Bullet Points,Dot pt,List Paragraph1,Colorful List - Accent 11,No Spacing1,List Paragraph Char Char Char,Indicator Text,Numbered Para 1,Bullet 1,List Paragraph2,MAIN CONTENT,List Paragraph12,OBC Bullet,List Paragraph11,L"/>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E853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85324"/>
  </w:style>
  <w:style w:type="character" w:customStyle="1" w:styleId="eop">
    <w:name w:val="eop"/>
    <w:basedOn w:val="DefaultParagraphFont"/>
    <w:rsid w:val="00E85324"/>
  </w:style>
  <w:style w:type="character" w:styleId="UnresolvedMention">
    <w:name w:val="Unresolved Mention"/>
    <w:basedOn w:val="DefaultParagraphFont"/>
    <w:uiPriority w:val="99"/>
    <w:semiHidden/>
    <w:unhideWhenUsed/>
    <w:rsid w:val="00D21836"/>
    <w:rPr>
      <w:color w:val="605E5C"/>
      <w:shd w:val="clear" w:color="auto" w:fill="E1DFDD"/>
    </w:rPr>
  </w:style>
  <w:style w:type="character" w:customStyle="1" w:styleId="ListParagraphChar">
    <w:name w:val="List Paragraph Char"/>
    <w:aliases w:val="F5 List Paragraph Char,Bullet Points Char,Dot pt Char,List Paragraph1 Char,Colorful List - Accent 11 Char,No Spacing1 Char,List Paragraph Char Char Char Char,Indicator Text Char,Numbered Para 1 Char,Bullet 1 Char,List Paragraph2 Char"/>
    <w:link w:val="ListParagraph"/>
    <w:uiPriority w:val="34"/>
    <w:qFormat/>
    <w:locked/>
    <w:rsid w:val="00C9112F"/>
  </w:style>
  <w:style w:type="character" w:styleId="FollowedHyperlink">
    <w:name w:val="FollowedHyperlink"/>
    <w:basedOn w:val="DefaultParagraphFont"/>
    <w:uiPriority w:val="99"/>
    <w:semiHidden/>
    <w:unhideWhenUsed/>
    <w:rsid w:val="005B6122"/>
    <w:rPr>
      <w:color w:val="954F72" w:themeColor="followedHyperlink"/>
      <w:u w:val="single"/>
    </w:rPr>
  </w:style>
  <w:style w:type="character" w:styleId="CommentReference">
    <w:name w:val="annotation reference"/>
    <w:basedOn w:val="DefaultParagraphFont"/>
    <w:uiPriority w:val="99"/>
    <w:semiHidden/>
    <w:unhideWhenUsed/>
    <w:rsid w:val="0015433C"/>
    <w:rPr>
      <w:sz w:val="16"/>
      <w:szCs w:val="16"/>
    </w:rPr>
  </w:style>
  <w:style w:type="paragraph" w:styleId="CommentText">
    <w:name w:val="annotation text"/>
    <w:basedOn w:val="Normal"/>
    <w:link w:val="CommentTextChar"/>
    <w:uiPriority w:val="99"/>
    <w:semiHidden/>
    <w:unhideWhenUsed/>
    <w:rsid w:val="0015433C"/>
    <w:pPr>
      <w:spacing w:line="240" w:lineRule="auto"/>
    </w:pPr>
    <w:rPr>
      <w:sz w:val="20"/>
      <w:szCs w:val="20"/>
    </w:rPr>
  </w:style>
  <w:style w:type="character" w:customStyle="1" w:styleId="CommentTextChar">
    <w:name w:val="Comment Text Char"/>
    <w:basedOn w:val="DefaultParagraphFont"/>
    <w:link w:val="CommentText"/>
    <w:uiPriority w:val="99"/>
    <w:semiHidden/>
    <w:rsid w:val="0015433C"/>
    <w:rPr>
      <w:sz w:val="20"/>
      <w:szCs w:val="20"/>
    </w:rPr>
  </w:style>
  <w:style w:type="paragraph" w:styleId="CommentSubject">
    <w:name w:val="annotation subject"/>
    <w:basedOn w:val="CommentText"/>
    <w:next w:val="CommentText"/>
    <w:link w:val="CommentSubjectChar"/>
    <w:uiPriority w:val="99"/>
    <w:semiHidden/>
    <w:unhideWhenUsed/>
    <w:rsid w:val="0015433C"/>
    <w:rPr>
      <w:b/>
      <w:bCs/>
    </w:rPr>
  </w:style>
  <w:style w:type="character" w:customStyle="1" w:styleId="CommentSubjectChar">
    <w:name w:val="Comment Subject Char"/>
    <w:basedOn w:val="CommentTextChar"/>
    <w:link w:val="CommentSubject"/>
    <w:uiPriority w:val="99"/>
    <w:semiHidden/>
    <w:rsid w:val="0015433C"/>
    <w:rPr>
      <w:b/>
      <w:bCs/>
      <w:sz w:val="20"/>
      <w:szCs w:val="20"/>
    </w:rPr>
  </w:style>
  <w:style w:type="paragraph" w:styleId="Header">
    <w:name w:val="header"/>
    <w:basedOn w:val="Normal"/>
    <w:link w:val="HeaderChar"/>
    <w:uiPriority w:val="99"/>
    <w:unhideWhenUsed/>
    <w:rsid w:val="003C44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443A"/>
  </w:style>
  <w:style w:type="paragraph" w:styleId="Footer">
    <w:name w:val="footer"/>
    <w:basedOn w:val="Normal"/>
    <w:link w:val="FooterChar"/>
    <w:uiPriority w:val="99"/>
    <w:unhideWhenUsed/>
    <w:rsid w:val="003C44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443A"/>
  </w:style>
  <w:style w:type="paragraph" w:styleId="NormalWeb">
    <w:name w:val="Normal (Web)"/>
    <w:basedOn w:val="Normal"/>
    <w:uiPriority w:val="99"/>
    <w:unhideWhenUsed/>
    <w:rsid w:val="00EF3F74"/>
    <w:pPr>
      <w:spacing w:before="100" w:beforeAutospacing="1" w:after="100" w:afterAutospacing="1" w:line="300" w:lineRule="atLeast"/>
      <w:ind w:hanging="454"/>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095261">
      <w:bodyDiv w:val="1"/>
      <w:marLeft w:val="0"/>
      <w:marRight w:val="0"/>
      <w:marTop w:val="0"/>
      <w:marBottom w:val="0"/>
      <w:divBdr>
        <w:top w:val="none" w:sz="0" w:space="0" w:color="auto"/>
        <w:left w:val="none" w:sz="0" w:space="0" w:color="auto"/>
        <w:bottom w:val="none" w:sz="0" w:space="0" w:color="auto"/>
        <w:right w:val="none" w:sz="0" w:space="0" w:color="auto"/>
      </w:divBdr>
    </w:div>
    <w:div w:id="514806181">
      <w:bodyDiv w:val="1"/>
      <w:marLeft w:val="0"/>
      <w:marRight w:val="0"/>
      <w:marTop w:val="0"/>
      <w:marBottom w:val="0"/>
      <w:divBdr>
        <w:top w:val="none" w:sz="0" w:space="0" w:color="auto"/>
        <w:left w:val="none" w:sz="0" w:space="0" w:color="auto"/>
        <w:bottom w:val="none" w:sz="0" w:space="0" w:color="auto"/>
        <w:right w:val="none" w:sz="0" w:space="0" w:color="auto"/>
      </w:divBdr>
    </w:div>
    <w:div w:id="665715632">
      <w:bodyDiv w:val="1"/>
      <w:marLeft w:val="0"/>
      <w:marRight w:val="0"/>
      <w:marTop w:val="0"/>
      <w:marBottom w:val="0"/>
      <w:divBdr>
        <w:top w:val="none" w:sz="0" w:space="0" w:color="auto"/>
        <w:left w:val="none" w:sz="0" w:space="0" w:color="auto"/>
        <w:bottom w:val="none" w:sz="0" w:space="0" w:color="auto"/>
        <w:right w:val="none" w:sz="0" w:space="0" w:color="auto"/>
      </w:divBdr>
    </w:div>
    <w:div w:id="1339693390">
      <w:bodyDiv w:val="1"/>
      <w:marLeft w:val="0"/>
      <w:marRight w:val="0"/>
      <w:marTop w:val="0"/>
      <w:marBottom w:val="0"/>
      <w:divBdr>
        <w:top w:val="none" w:sz="0" w:space="0" w:color="auto"/>
        <w:left w:val="none" w:sz="0" w:space="0" w:color="auto"/>
        <w:bottom w:val="none" w:sz="0" w:space="0" w:color="auto"/>
        <w:right w:val="none" w:sz="0" w:space="0" w:color="auto"/>
      </w:divBdr>
    </w:div>
    <w:div w:id="1353453801">
      <w:bodyDiv w:val="1"/>
      <w:marLeft w:val="0"/>
      <w:marRight w:val="0"/>
      <w:marTop w:val="0"/>
      <w:marBottom w:val="0"/>
      <w:divBdr>
        <w:top w:val="none" w:sz="0" w:space="0" w:color="auto"/>
        <w:left w:val="none" w:sz="0" w:space="0" w:color="auto"/>
        <w:bottom w:val="none" w:sz="0" w:space="0" w:color="auto"/>
        <w:right w:val="none" w:sz="0" w:space="0" w:color="auto"/>
      </w:divBdr>
      <w:divsChild>
        <w:div w:id="17969228">
          <w:marLeft w:val="0"/>
          <w:marRight w:val="0"/>
          <w:marTop w:val="0"/>
          <w:marBottom w:val="0"/>
          <w:divBdr>
            <w:top w:val="none" w:sz="0" w:space="0" w:color="auto"/>
            <w:left w:val="none" w:sz="0" w:space="0" w:color="auto"/>
            <w:bottom w:val="none" w:sz="0" w:space="0" w:color="auto"/>
            <w:right w:val="none" w:sz="0" w:space="0" w:color="auto"/>
          </w:divBdr>
          <w:divsChild>
            <w:div w:id="1757094938">
              <w:marLeft w:val="0"/>
              <w:marRight w:val="0"/>
              <w:marTop w:val="0"/>
              <w:marBottom w:val="0"/>
              <w:divBdr>
                <w:top w:val="none" w:sz="0" w:space="0" w:color="auto"/>
                <w:left w:val="none" w:sz="0" w:space="0" w:color="auto"/>
                <w:bottom w:val="none" w:sz="0" w:space="0" w:color="auto"/>
                <w:right w:val="none" w:sz="0" w:space="0" w:color="auto"/>
              </w:divBdr>
            </w:div>
          </w:divsChild>
        </w:div>
        <w:div w:id="46758196">
          <w:marLeft w:val="0"/>
          <w:marRight w:val="0"/>
          <w:marTop w:val="0"/>
          <w:marBottom w:val="0"/>
          <w:divBdr>
            <w:top w:val="none" w:sz="0" w:space="0" w:color="auto"/>
            <w:left w:val="none" w:sz="0" w:space="0" w:color="auto"/>
            <w:bottom w:val="none" w:sz="0" w:space="0" w:color="auto"/>
            <w:right w:val="none" w:sz="0" w:space="0" w:color="auto"/>
          </w:divBdr>
          <w:divsChild>
            <w:div w:id="260334252">
              <w:marLeft w:val="0"/>
              <w:marRight w:val="0"/>
              <w:marTop w:val="0"/>
              <w:marBottom w:val="0"/>
              <w:divBdr>
                <w:top w:val="none" w:sz="0" w:space="0" w:color="auto"/>
                <w:left w:val="none" w:sz="0" w:space="0" w:color="auto"/>
                <w:bottom w:val="none" w:sz="0" w:space="0" w:color="auto"/>
                <w:right w:val="none" w:sz="0" w:space="0" w:color="auto"/>
              </w:divBdr>
            </w:div>
          </w:divsChild>
        </w:div>
        <w:div w:id="62678933">
          <w:marLeft w:val="0"/>
          <w:marRight w:val="0"/>
          <w:marTop w:val="0"/>
          <w:marBottom w:val="0"/>
          <w:divBdr>
            <w:top w:val="none" w:sz="0" w:space="0" w:color="auto"/>
            <w:left w:val="none" w:sz="0" w:space="0" w:color="auto"/>
            <w:bottom w:val="none" w:sz="0" w:space="0" w:color="auto"/>
            <w:right w:val="none" w:sz="0" w:space="0" w:color="auto"/>
          </w:divBdr>
          <w:divsChild>
            <w:div w:id="1561600102">
              <w:marLeft w:val="0"/>
              <w:marRight w:val="0"/>
              <w:marTop w:val="0"/>
              <w:marBottom w:val="0"/>
              <w:divBdr>
                <w:top w:val="none" w:sz="0" w:space="0" w:color="auto"/>
                <w:left w:val="none" w:sz="0" w:space="0" w:color="auto"/>
                <w:bottom w:val="none" w:sz="0" w:space="0" w:color="auto"/>
                <w:right w:val="none" w:sz="0" w:space="0" w:color="auto"/>
              </w:divBdr>
            </w:div>
          </w:divsChild>
        </w:div>
        <w:div w:id="72094356">
          <w:marLeft w:val="0"/>
          <w:marRight w:val="0"/>
          <w:marTop w:val="0"/>
          <w:marBottom w:val="0"/>
          <w:divBdr>
            <w:top w:val="none" w:sz="0" w:space="0" w:color="auto"/>
            <w:left w:val="none" w:sz="0" w:space="0" w:color="auto"/>
            <w:bottom w:val="none" w:sz="0" w:space="0" w:color="auto"/>
            <w:right w:val="none" w:sz="0" w:space="0" w:color="auto"/>
          </w:divBdr>
          <w:divsChild>
            <w:div w:id="1039473422">
              <w:marLeft w:val="0"/>
              <w:marRight w:val="0"/>
              <w:marTop w:val="0"/>
              <w:marBottom w:val="0"/>
              <w:divBdr>
                <w:top w:val="none" w:sz="0" w:space="0" w:color="auto"/>
                <w:left w:val="none" w:sz="0" w:space="0" w:color="auto"/>
                <w:bottom w:val="none" w:sz="0" w:space="0" w:color="auto"/>
                <w:right w:val="none" w:sz="0" w:space="0" w:color="auto"/>
              </w:divBdr>
            </w:div>
          </w:divsChild>
        </w:div>
        <w:div w:id="103036321">
          <w:marLeft w:val="0"/>
          <w:marRight w:val="0"/>
          <w:marTop w:val="0"/>
          <w:marBottom w:val="0"/>
          <w:divBdr>
            <w:top w:val="none" w:sz="0" w:space="0" w:color="auto"/>
            <w:left w:val="none" w:sz="0" w:space="0" w:color="auto"/>
            <w:bottom w:val="none" w:sz="0" w:space="0" w:color="auto"/>
            <w:right w:val="none" w:sz="0" w:space="0" w:color="auto"/>
          </w:divBdr>
          <w:divsChild>
            <w:div w:id="1895651071">
              <w:marLeft w:val="0"/>
              <w:marRight w:val="0"/>
              <w:marTop w:val="0"/>
              <w:marBottom w:val="0"/>
              <w:divBdr>
                <w:top w:val="none" w:sz="0" w:space="0" w:color="auto"/>
                <w:left w:val="none" w:sz="0" w:space="0" w:color="auto"/>
                <w:bottom w:val="none" w:sz="0" w:space="0" w:color="auto"/>
                <w:right w:val="none" w:sz="0" w:space="0" w:color="auto"/>
              </w:divBdr>
            </w:div>
          </w:divsChild>
        </w:div>
        <w:div w:id="121072945">
          <w:marLeft w:val="0"/>
          <w:marRight w:val="0"/>
          <w:marTop w:val="0"/>
          <w:marBottom w:val="0"/>
          <w:divBdr>
            <w:top w:val="none" w:sz="0" w:space="0" w:color="auto"/>
            <w:left w:val="none" w:sz="0" w:space="0" w:color="auto"/>
            <w:bottom w:val="none" w:sz="0" w:space="0" w:color="auto"/>
            <w:right w:val="none" w:sz="0" w:space="0" w:color="auto"/>
          </w:divBdr>
          <w:divsChild>
            <w:div w:id="24255040">
              <w:marLeft w:val="0"/>
              <w:marRight w:val="0"/>
              <w:marTop w:val="0"/>
              <w:marBottom w:val="0"/>
              <w:divBdr>
                <w:top w:val="none" w:sz="0" w:space="0" w:color="auto"/>
                <w:left w:val="none" w:sz="0" w:space="0" w:color="auto"/>
                <w:bottom w:val="none" w:sz="0" w:space="0" w:color="auto"/>
                <w:right w:val="none" w:sz="0" w:space="0" w:color="auto"/>
              </w:divBdr>
            </w:div>
          </w:divsChild>
        </w:div>
        <w:div w:id="176238131">
          <w:marLeft w:val="0"/>
          <w:marRight w:val="0"/>
          <w:marTop w:val="0"/>
          <w:marBottom w:val="0"/>
          <w:divBdr>
            <w:top w:val="none" w:sz="0" w:space="0" w:color="auto"/>
            <w:left w:val="none" w:sz="0" w:space="0" w:color="auto"/>
            <w:bottom w:val="none" w:sz="0" w:space="0" w:color="auto"/>
            <w:right w:val="none" w:sz="0" w:space="0" w:color="auto"/>
          </w:divBdr>
          <w:divsChild>
            <w:div w:id="1512068893">
              <w:marLeft w:val="0"/>
              <w:marRight w:val="0"/>
              <w:marTop w:val="0"/>
              <w:marBottom w:val="0"/>
              <w:divBdr>
                <w:top w:val="none" w:sz="0" w:space="0" w:color="auto"/>
                <w:left w:val="none" w:sz="0" w:space="0" w:color="auto"/>
                <w:bottom w:val="none" w:sz="0" w:space="0" w:color="auto"/>
                <w:right w:val="none" w:sz="0" w:space="0" w:color="auto"/>
              </w:divBdr>
            </w:div>
          </w:divsChild>
        </w:div>
        <w:div w:id="182595720">
          <w:marLeft w:val="0"/>
          <w:marRight w:val="0"/>
          <w:marTop w:val="0"/>
          <w:marBottom w:val="0"/>
          <w:divBdr>
            <w:top w:val="none" w:sz="0" w:space="0" w:color="auto"/>
            <w:left w:val="none" w:sz="0" w:space="0" w:color="auto"/>
            <w:bottom w:val="none" w:sz="0" w:space="0" w:color="auto"/>
            <w:right w:val="none" w:sz="0" w:space="0" w:color="auto"/>
          </w:divBdr>
          <w:divsChild>
            <w:div w:id="1435323131">
              <w:marLeft w:val="0"/>
              <w:marRight w:val="0"/>
              <w:marTop w:val="0"/>
              <w:marBottom w:val="0"/>
              <w:divBdr>
                <w:top w:val="none" w:sz="0" w:space="0" w:color="auto"/>
                <w:left w:val="none" w:sz="0" w:space="0" w:color="auto"/>
                <w:bottom w:val="none" w:sz="0" w:space="0" w:color="auto"/>
                <w:right w:val="none" w:sz="0" w:space="0" w:color="auto"/>
              </w:divBdr>
            </w:div>
          </w:divsChild>
        </w:div>
        <w:div w:id="185488673">
          <w:marLeft w:val="0"/>
          <w:marRight w:val="0"/>
          <w:marTop w:val="0"/>
          <w:marBottom w:val="0"/>
          <w:divBdr>
            <w:top w:val="none" w:sz="0" w:space="0" w:color="auto"/>
            <w:left w:val="none" w:sz="0" w:space="0" w:color="auto"/>
            <w:bottom w:val="none" w:sz="0" w:space="0" w:color="auto"/>
            <w:right w:val="none" w:sz="0" w:space="0" w:color="auto"/>
          </w:divBdr>
          <w:divsChild>
            <w:div w:id="131561127">
              <w:marLeft w:val="0"/>
              <w:marRight w:val="0"/>
              <w:marTop w:val="0"/>
              <w:marBottom w:val="0"/>
              <w:divBdr>
                <w:top w:val="none" w:sz="0" w:space="0" w:color="auto"/>
                <w:left w:val="none" w:sz="0" w:space="0" w:color="auto"/>
                <w:bottom w:val="none" w:sz="0" w:space="0" w:color="auto"/>
                <w:right w:val="none" w:sz="0" w:space="0" w:color="auto"/>
              </w:divBdr>
            </w:div>
          </w:divsChild>
        </w:div>
        <w:div w:id="190267588">
          <w:marLeft w:val="0"/>
          <w:marRight w:val="0"/>
          <w:marTop w:val="0"/>
          <w:marBottom w:val="0"/>
          <w:divBdr>
            <w:top w:val="none" w:sz="0" w:space="0" w:color="auto"/>
            <w:left w:val="none" w:sz="0" w:space="0" w:color="auto"/>
            <w:bottom w:val="none" w:sz="0" w:space="0" w:color="auto"/>
            <w:right w:val="none" w:sz="0" w:space="0" w:color="auto"/>
          </w:divBdr>
          <w:divsChild>
            <w:div w:id="724716176">
              <w:marLeft w:val="0"/>
              <w:marRight w:val="0"/>
              <w:marTop w:val="0"/>
              <w:marBottom w:val="0"/>
              <w:divBdr>
                <w:top w:val="none" w:sz="0" w:space="0" w:color="auto"/>
                <w:left w:val="none" w:sz="0" w:space="0" w:color="auto"/>
                <w:bottom w:val="none" w:sz="0" w:space="0" w:color="auto"/>
                <w:right w:val="none" w:sz="0" w:space="0" w:color="auto"/>
              </w:divBdr>
            </w:div>
          </w:divsChild>
        </w:div>
        <w:div w:id="196504727">
          <w:marLeft w:val="0"/>
          <w:marRight w:val="0"/>
          <w:marTop w:val="0"/>
          <w:marBottom w:val="0"/>
          <w:divBdr>
            <w:top w:val="none" w:sz="0" w:space="0" w:color="auto"/>
            <w:left w:val="none" w:sz="0" w:space="0" w:color="auto"/>
            <w:bottom w:val="none" w:sz="0" w:space="0" w:color="auto"/>
            <w:right w:val="none" w:sz="0" w:space="0" w:color="auto"/>
          </w:divBdr>
          <w:divsChild>
            <w:div w:id="1892575356">
              <w:marLeft w:val="0"/>
              <w:marRight w:val="0"/>
              <w:marTop w:val="0"/>
              <w:marBottom w:val="0"/>
              <w:divBdr>
                <w:top w:val="none" w:sz="0" w:space="0" w:color="auto"/>
                <w:left w:val="none" w:sz="0" w:space="0" w:color="auto"/>
                <w:bottom w:val="none" w:sz="0" w:space="0" w:color="auto"/>
                <w:right w:val="none" w:sz="0" w:space="0" w:color="auto"/>
              </w:divBdr>
            </w:div>
            <w:div w:id="2076465439">
              <w:marLeft w:val="0"/>
              <w:marRight w:val="0"/>
              <w:marTop w:val="0"/>
              <w:marBottom w:val="0"/>
              <w:divBdr>
                <w:top w:val="none" w:sz="0" w:space="0" w:color="auto"/>
                <w:left w:val="none" w:sz="0" w:space="0" w:color="auto"/>
                <w:bottom w:val="none" w:sz="0" w:space="0" w:color="auto"/>
                <w:right w:val="none" w:sz="0" w:space="0" w:color="auto"/>
              </w:divBdr>
            </w:div>
          </w:divsChild>
        </w:div>
        <w:div w:id="220605432">
          <w:marLeft w:val="0"/>
          <w:marRight w:val="0"/>
          <w:marTop w:val="0"/>
          <w:marBottom w:val="0"/>
          <w:divBdr>
            <w:top w:val="none" w:sz="0" w:space="0" w:color="auto"/>
            <w:left w:val="none" w:sz="0" w:space="0" w:color="auto"/>
            <w:bottom w:val="none" w:sz="0" w:space="0" w:color="auto"/>
            <w:right w:val="none" w:sz="0" w:space="0" w:color="auto"/>
          </w:divBdr>
          <w:divsChild>
            <w:div w:id="1383481612">
              <w:marLeft w:val="0"/>
              <w:marRight w:val="0"/>
              <w:marTop w:val="0"/>
              <w:marBottom w:val="0"/>
              <w:divBdr>
                <w:top w:val="none" w:sz="0" w:space="0" w:color="auto"/>
                <w:left w:val="none" w:sz="0" w:space="0" w:color="auto"/>
                <w:bottom w:val="none" w:sz="0" w:space="0" w:color="auto"/>
                <w:right w:val="none" w:sz="0" w:space="0" w:color="auto"/>
              </w:divBdr>
            </w:div>
            <w:div w:id="1932741911">
              <w:marLeft w:val="0"/>
              <w:marRight w:val="0"/>
              <w:marTop w:val="0"/>
              <w:marBottom w:val="0"/>
              <w:divBdr>
                <w:top w:val="none" w:sz="0" w:space="0" w:color="auto"/>
                <w:left w:val="none" w:sz="0" w:space="0" w:color="auto"/>
                <w:bottom w:val="none" w:sz="0" w:space="0" w:color="auto"/>
                <w:right w:val="none" w:sz="0" w:space="0" w:color="auto"/>
              </w:divBdr>
            </w:div>
          </w:divsChild>
        </w:div>
        <w:div w:id="260263947">
          <w:marLeft w:val="0"/>
          <w:marRight w:val="0"/>
          <w:marTop w:val="0"/>
          <w:marBottom w:val="0"/>
          <w:divBdr>
            <w:top w:val="none" w:sz="0" w:space="0" w:color="auto"/>
            <w:left w:val="none" w:sz="0" w:space="0" w:color="auto"/>
            <w:bottom w:val="none" w:sz="0" w:space="0" w:color="auto"/>
            <w:right w:val="none" w:sz="0" w:space="0" w:color="auto"/>
          </w:divBdr>
          <w:divsChild>
            <w:div w:id="202985128">
              <w:marLeft w:val="0"/>
              <w:marRight w:val="0"/>
              <w:marTop w:val="0"/>
              <w:marBottom w:val="0"/>
              <w:divBdr>
                <w:top w:val="none" w:sz="0" w:space="0" w:color="auto"/>
                <w:left w:val="none" w:sz="0" w:space="0" w:color="auto"/>
                <w:bottom w:val="none" w:sz="0" w:space="0" w:color="auto"/>
                <w:right w:val="none" w:sz="0" w:space="0" w:color="auto"/>
              </w:divBdr>
            </w:div>
          </w:divsChild>
        </w:div>
        <w:div w:id="325476515">
          <w:marLeft w:val="0"/>
          <w:marRight w:val="0"/>
          <w:marTop w:val="0"/>
          <w:marBottom w:val="0"/>
          <w:divBdr>
            <w:top w:val="none" w:sz="0" w:space="0" w:color="auto"/>
            <w:left w:val="none" w:sz="0" w:space="0" w:color="auto"/>
            <w:bottom w:val="none" w:sz="0" w:space="0" w:color="auto"/>
            <w:right w:val="none" w:sz="0" w:space="0" w:color="auto"/>
          </w:divBdr>
          <w:divsChild>
            <w:div w:id="1672097539">
              <w:marLeft w:val="0"/>
              <w:marRight w:val="0"/>
              <w:marTop w:val="0"/>
              <w:marBottom w:val="0"/>
              <w:divBdr>
                <w:top w:val="none" w:sz="0" w:space="0" w:color="auto"/>
                <w:left w:val="none" w:sz="0" w:space="0" w:color="auto"/>
                <w:bottom w:val="none" w:sz="0" w:space="0" w:color="auto"/>
                <w:right w:val="none" w:sz="0" w:space="0" w:color="auto"/>
              </w:divBdr>
            </w:div>
          </w:divsChild>
        </w:div>
        <w:div w:id="362365984">
          <w:marLeft w:val="0"/>
          <w:marRight w:val="0"/>
          <w:marTop w:val="0"/>
          <w:marBottom w:val="0"/>
          <w:divBdr>
            <w:top w:val="none" w:sz="0" w:space="0" w:color="auto"/>
            <w:left w:val="none" w:sz="0" w:space="0" w:color="auto"/>
            <w:bottom w:val="none" w:sz="0" w:space="0" w:color="auto"/>
            <w:right w:val="none" w:sz="0" w:space="0" w:color="auto"/>
          </w:divBdr>
          <w:divsChild>
            <w:div w:id="594289247">
              <w:marLeft w:val="0"/>
              <w:marRight w:val="0"/>
              <w:marTop w:val="0"/>
              <w:marBottom w:val="0"/>
              <w:divBdr>
                <w:top w:val="none" w:sz="0" w:space="0" w:color="auto"/>
                <w:left w:val="none" w:sz="0" w:space="0" w:color="auto"/>
                <w:bottom w:val="none" w:sz="0" w:space="0" w:color="auto"/>
                <w:right w:val="none" w:sz="0" w:space="0" w:color="auto"/>
              </w:divBdr>
            </w:div>
          </w:divsChild>
        </w:div>
        <w:div w:id="377821513">
          <w:marLeft w:val="0"/>
          <w:marRight w:val="0"/>
          <w:marTop w:val="0"/>
          <w:marBottom w:val="0"/>
          <w:divBdr>
            <w:top w:val="none" w:sz="0" w:space="0" w:color="auto"/>
            <w:left w:val="none" w:sz="0" w:space="0" w:color="auto"/>
            <w:bottom w:val="none" w:sz="0" w:space="0" w:color="auto"/>
            <w:right w:val="none" w:sz="0" w:space="0" w:color="auto"/>
          </w:divBdr>
          <w:divsChild>
            <w:div w:id="1317298904">
              <w:marLeft w:val="0"/>
              <w:marRight w:val="0"/>
              <w:marTop w:val="0"/>
              <w:marBottom w:val="0"/>
              <w:divBdr>
                <w:top w:val="none" w:sz="0" w:space="0" w:color="auto"/>
                <w:left w:val="none" w:sz="0" w:space="0" w:color="auto"/>
                <w:bottom w:val="none" w:sz="0" w:space="0" w:color="auto"/>
                <w:right w:val="none" w:sz="0" w:space="0" w:color="auto"/>
              </w:divBdr>
            </w:div>
          </w:divsChild>
        </w:div>
        <w:div w:id="423956872">
          <w:marLeft w:val="0"/>
          <w:marRight w:val="0"/>
          <w:marTop w:val="0"/>
          <w:marBottom w:val="0"/>
          <w:divBdr>
            <w:top w:val="none" w:sz="0" w:space="0" w:color="auto"/>
            <w:left w:val="none" w:sz="0" w:space="0" w:color="auto"/>
            <w:bottom w:val="none" w:sz="0" w:space="0" w:color="auto"/>
            <w:right w:val="none" w:sz="0" w:space="0" w:color="auto"/>
          </w:divBdr>
          <w:divsChild>
            <w:div w:id="238099719">
              <w:marLeft w:val="0"/>
              <w:marRight w:val="0"/>
              <w:marTop w:val="0"/>
              <w:marBottom w:val="0"/>
              <w:divBdr>
                <w:top w:val="none" w:sz="0" w:space="0" w:color="auto"/>
                <w:left w:val="none" w:sz="0" w:space="0" w:color="auto"/>
                <w:bottom w:val="none" w:sz="0" w:space="0" w:color="auto"/>
                <w:right w:val="none" w:sz="0" w:space="0" w:color="auto"/>
              </w:divBdr>
            </w:div>
          </w:divsChild>
        </w:div>
        <w:div w:id="442112529">
          <w:marLeft w:val="0"/>
          <w:marRight w:val="0"/>
          <w:marTop w:val="0"/>
          <w:marBottom w:val="0"/>
          <w:divBdr>
            <w:top w:val="none" w:sz="0" w:space="0" w:color="auto"/>
            <w:left w:val="none" w:sz="0" w:space="0" w:color="auto"/>
            <w:bottom w:val="none" w:sz="0" w:space="0" w:color="auto"/>
            <w:right w:val="none" w:sz="0" w:space="0" w:color="auto"/>
          </w:divBdr>
          <w:divsChild>
            <w:div w:id="426116571">
              <w:marLeft w:val="0"/>
              <w:marRight w:val="0"/>
              <w:marTop w:val="0"/>
              <w:marBottom w:val="0"/>
              <w:divBdr>
                <w:top w:val="none" w:sz="0" w:space="0" w:color="auto"/>
                <w:left w:val="none" w:sz="0" w:space="0" w:color="auto"/>
                <w:bottom w:val="none" w:sz="0" w:space="0" w:color="auto"/>
                <w:right w:val="none" w:sz="0" w:space="0" w:color="auto"/>
              </w:divBdr>
            </w:div>
          </w:divsChild>
        </w:div>
        <w:div w:id="472798406">
          <w:marLeft w:val="0"/>
          <w:marRight w:val="0"/>
          <w:marTop w:val="0"/>
          <w:marBottom w:val="0"/>
          <w:divBdr>
            <w:top w:val="none" w:sz="0" w:space="0" w:color="auto"/>
            <w:left w:val="none" w:sz="0" w:space="0" w:color="auto"/>
            <w:bottom w:val="none" w:sz="0" w:space="0" w:color="auto"/>
            <w:right w:val="none" w:sz="0" w:space="0" w:color="auto"/>
          </w:divBdr>
          <w:divsChild>
            <w:div w:id="2054501130">
              <w:marLeft w:val="0"/>
              <w:marRight w:val="0"/>
              <w:marTop w:val="0"/>
              <w:marBottom w:val="0"/>
              <w:divBdr>
                <w:top w:val="none" w:sz="0" w:space="0" w:color="auto"/>
                <w:left w:val="none" w:sz="0" w:space="0" w:color="auto"/>
                <w:bottom w:val="none" w:sz="0" w:space="0" w:color="auto"/>
                <w:right w:val="none" w:sz="0" w:space="0" w:color="auto"/>
              </w:divBdr>
            </w:div>
          </w:divsChild>
        </w:div>
        <w:div w:id="473333445">
          <w:marLeft w:val="0"/>
          <w:marRight w:val="0"/>
          <w:marTop w:val="0"/>
          <w:marBottom w:val="0"/>
          <w:divBdr>
            <w:top w:val="none" w:sz="0" w:space="0" w:color="auto"/>
            <w:left w:val="none" w:sz="0" w:space="0" w:color="auto"/>
            <w:bottom w:val="none" w:sz="0" w:space="0" w:color="auto"/>
            <w:right w:val="none" w:sz="0" w:space="0" w:color="auto"/>
          </w:divBdr>
          <w:divsChild>
            <w:div w:id="1103957070">
              <w:marLeft w:val="0"/>
              <w:marRight w:val="0"/>
              <w:marTop w:val="0"/>
              <w:marBottom w:val="0"/>
              <w:divBdr>
                <w:top w:val="none" w:sz="0" w:space="0" w:color="auto"/>
                <w:left w:val="none" w:sz="0" w:space="0" w:color="auto"/>
                <w:bottom w:val="none" w:sz="0" w:space="0" w:color="auto"/>
                <w:right w:val="none" w:sz="0" w:space="0" w:color="auto"/>
              </w:divBdr>
            </w:div>
          </w:divsChild>
        </w:div>
        <w:div w:id="490173518">
          <w:marLeft w:val="0"/>
          <w:marRight w:val="0"/>
          <w:marTop w:val="0"/>
          <w:marBottom w:val="0"/>
          <w:divBdr>
            <w:top w:val="none" w:sz="0" w:space="0" w:color="auto"/>
            <w:left w:val="none" w:sz="0" w:space="0" w:color="auto"/>
            <w:bottom w:val="none" w:sz="0" w:space="0" w:color="auto"/>
            <w:right w:val="none" w:sz="0" w:space="0" w:color="auto"/>
          </w:divBdr>
          <w:divsChild>
            <w:div w:id="1912546494">
              <w:marLeft w:val="0"/>
              <w:marRight w:val="0"/>
              <w:marTop w:val="0"/>
              <w:marBottom w:val="0"/>
              <w:divBdr>
                <w:top w:val="none" w:sz="0" w:space="0" w:color="auto"/>
                <w:left w:val="none" w:sz="0" w:space="0" w:color="auto"/>
                <w:bottom w:val="none" w:sz="0" w:space="0" w:color="auto"/>
                <w:right w:val="none" w:sz="0" w:space="0" w:color="auto"/>
              </w:divBdr>
            </w:div>
          </w:divsChild>
        </w:div>
        <w:div w:id="493684799">
          <w:marLeft w:val="0"/>
          <w:marRight w:val="0"/>
          <w:marTop w:val="0"/>
          <w:marBottom w:val="0"/>
          <w:divBdr>
            <w:top w:val="none" w:sz="0" w:space="0" w:color="auto"/>
            <w:left w:val="none" w:sz="0" w:space="0" w:color="auto"/>
            <w:bottom w:val="none" w:sz="0" w:space="0" w:color="auto"/>
            <w:right w:val="none" w:sz="0" w:space="0" w:color="auto"/>
          </w:divBdr>
          <w:divsChild>
            <w:div w:id="1045369821">
              <w:marLeft w:val="0"/>
              <w:marRight w:val="0"/>
              <w:marTop w:val="0"/>
              <w:marBottom w:val="0"/>
              <w:divBdr>
                <w:top w:val="none" w:sz="0" w:space="0" w:color="auto"/>
                <w:left w:val="none" w:sz="0" w:space="0" w:color="auto"/>
                <w:bottom w:val="none" w:sz="0" w:space="0" w:color="auto"/>
                <w:right w:val="none" w:sz="0" w:space="0" w:color="auto"/>
              </w:divBdr>
            </w:div>
          </w:divsChild>
        </w:div>
        <w:div w:id="507868555">
          <w:marLeft w:val="0"/>
          <w:marRight w:val="0"/>
          <w:marTop w:val="0"/>
          <w:marBottom w:val="0"/>
          <w:divBdr>
            <w:top w:val="none" w:sz="0" w:space="0" w:color="auto"/>
            <w:left w:val="none" w:sz="0" w:space="0" w:color="auto"/>
            <w:bottom w:val="none" w:sz="0" w:space="0" w:color="auto"/>
            <w:right w:val="none" w:sz="0" w:space="0" w:color="auto"/>
          </w:divBdr>
          <w:divsChild>
            <w:div w:id="407383674">
              <w:marLeft w:val="0"/>
              <w:marRight w:val="0"/>
              <w:marTop w:val="0"/>
              <w:marBottom w:val="0"/>
              <w:divBdr>
                <w:top w:val="none" w:sz="0" w:space="0" w:color="auto"/>
                <w:left w:val="none" w:sz="0" w:space="0" w:color="auto"/>
                <w:bottom w:val="none" w:sz="0" w:space="0" w:color="auto"/>
                <w:right w:val="none" w:sz="0" w:space="0" w:color="auto"/>
              </w:divBdr>
            </w:div>
          </w:divsChild>
        </w:div>
        <w:div w:id="532696290">
          <w:marLeft w:val="0"/>
          <w:marRight w:val="0"/>
          <w:marTop w:val="0"/>
          <w:marBottom w:val="0"/>
          <w:divBdr>
            <w:top w:val="none" w:sz="0" w:space="0" w:color="auto"/>
            <w:left w:val="none" w:sz="0" w:space="0" w:color="auto"/>
            <w:bottom w:val="none" w:sz="0" w:space="0" w:color="auto"/>
            <w:right w:val="none" w:sz="0" w:space="0" w:color="auto"/>
          </w:divBdr>
          <w:divsChild>
            <w:div w:id="1507675666">
              <w:marLeft w:val="0"/>
              <w:marRight w:val="0"/>
              <w:marTop w:val="0"/>
              <w:marBottom w:val="0"/>
              <w:divBdr>
                <w:top w:val="none" w:sz="0" w:space="0" w:color="auto"/>
                <w:left w:val="none" w:sz="0" w:space="0" w:color="auto"/>
                <w:bottom w:val="none" w:sz="0" w:space="0" w:color="auto"/>
                <w:right w:val="none" w:sz="0" w:space="0" w:color="auto"/>
              </w:divBdr>
            </w:div>
          </w:divsChild>
        </w:div>
        <w:div w:id="608321704">
          <w:marLeft w:val="0"/>
          <w:marRight w:val="0"/>
          <w:marTop w:val="0"/>
          <w:marBottom w:val="0"/>
          <w:divBdr>
            <w:top w:val="none" w:sz="0" w:space="0" w:color="auto"/>
            <w:left w:val="none" w:sz="0" w:space="0" w:color="auto"/>
            <w:bottom w:val="none" w:sz="0" w:space="0" w:color="auto"/>
            <w:right w:val="none" w:sz="0" w:space="0" w:color="auto"/>
          </w:divBdr>
          <w:divsChild>
            <w:div w:id="1785732656">
              <w:marLeft w:val="0"/>
              <w:marRight w:val="0"/>
              <w:marTop w:val="0"/>
              <w:marBottom w:val="0"/>
              <w:divBdr>
                <w:top w:val="none" w:sz="0" w:space="0" w:color="auto"/>
                <w:left w:val="none" w:sz="0" w:space="0" w:color="auto"/>
                <w:bottom w:val="none" w:sz="0" w:space="0" w:color="auto"/>
                <w:right w:val="none" w:sz="0" w:space="0" w:color="auto"/>
              </w:divBdr>
            </w:div>
          </w:divsChild>
        </w:div>
        <w:div w:id="612636088">
          <w:marLeft w:val="0"/>
          <w:marRight w:val="0"/>
          <w:marTop w:val="0"/>
          <w:marBottom w:val="0"/>
          <w:divBdr>
            <w:top w:val="none" w:sz="0" w:space="0" w:color="auto"/>
            <w:left w:val="none" w:sz="0" w:space="0" w:color="auto"/>
            <w:bottom w:val="none" w:sz="0" w:space="0" w:color="auto"/>
            <w:right w:val="none" w:sz="0" w:space="0" w:color="auto"/>
          </w:divBdr>
          <w:divsChild>
            <w:div w:id="805124799">
              <w:marLeft w:val="0"/>
              <w:marRight w:val="0"/>
              <w:marTop w:val="0"/>
              <w:marBottom w:val="0"/>
              <w:divBdr>
                <w:top w:val="none" w:sz="0" w:space="0" w:color="auto"/>
                <w:left w:val="none" w:sz="0" w:space="0" w:color="auto"/>
                <w:bottom w:val="none" w:sz="0" w:space="0" w:color="auto"/>
                <w:right w:val="none" w:sz="0" w:space="0" w:color="auto"/>
              </w:divBdr>
            </w:div>
            <w:div w:id="1050957315">
              <w:marLeft w:val="0"/>
              <w:marRight w:val="0"/>
              <w:marTop w:val="0"/>
              <w:marBottom w:val="0"/>
              <w:divBdr>
                <w:top w:val="none" w:sz="0" w:space="0" w:color="auto"/>
                <w:left w:val="none" w:sz="0" w:space="0" w:color="auto"/>
                <w:bottom w:val="none" w:sz="0" w:space="0" w:color="auto"/>
                <w:right w:val="none" w:sz="0" w:space="0" w:color="auto"/>
              </w:divBdr>
            </w:div>
            <w:div w:id="1326519238">
              <w:marLeft w:val="0"/>
              <w:marRight w:val="0"/>
              <w:marTop w:val="0"/>
              <w:marBottom w:val="0"/>
              <w:divBdr>
                <w:top w:val="none" w:sz="0" w:space="0" w:color="auto"/>
                <w:left w:val="none" w:sz="0" w:space="0" w:color="auto"/>
                <w:bottom w:val="none" w:sz="0" w:space="0" w:color="auto"/>
                <w:right w:val="none" w:sz="0" w:space="0" w:color="auto"/>
              </w:divBdr>
            </w:div>
          </w:divsChild>
        </w:div>
        <w:div w:id="626014213">
          <w:marLeft w:val="0"/>
          <w:marRight w:val="0"/>
          <w:marTop w:val="0"/>
          <w:marBottom w:val="0"/>
          <w:divBdr>
            <w:top w:val="none" w:sz="0" w:space="0" w:color="auto"/>
            <w:left w:val="none" w:sz="0" w:space="0" w:color="auto"/>
            <w:bottom w:val="none" w:sz="0" w:space="0" w:color="auto"/>
            <w:right w:val="none" w:sz="0" w:space="0" w:color="auto"/>
          </w:divBdr>
          <w:divsChild>
            <w:div w:id="41759438">
              <w:marLeft w:val="0"/>
              <w:marRight w:val="0"/>
              <w:marTop w:val="0"/>
              <w:marBottom w:val="0"/>
              <w:divBdr>
                <w:top w:val="none" w:sz="0" w:space="0" w:color="auto"/>
                <w:left w:val="none" w:sz="0" w:space="0" w:color="auto"/>
                <w:bottom w:val="none" w:sz="0" w:space="0" w:color="auto"/>
                <w:right w:val="none" w:sz="0" w:space="0" w:color="auto"/>
              </w:divBdr>
            </w:div>
          </w:divsChild>
        </w:div>
        <w:div w:id="644244055">
          <w:marLeft w:val="0"/>
          <w:marRight w:val="0"/>
          <w:marTop w:val="0"/>
          <w:marBottom w:val="0"/>
          <w:divBdr>
            <w:top w:val="none" w:sz="0" w:space="0" w:color="auto"/>
            <w:left w:val="none" w:sz="0" w:space="0" w:color="auto"/>
            <w:bottom w:val="none" w:sz="0" w:space="0" w:color="auto"/>
            <w:right w:val="none" w:sz="0" w:space="0" w:color="auto"/>
          </w:divBdr>
          <w:divsChild>
            <w:div w:id="711266483">
              <w:marLeft w:val="0"/>
              <w:marRight w:val="0"/>
              <w:marTop w:val="0"/>
              <w:marBottom w:val="0"/>
              <w:divBdr>
                <w:top w:val="none" w:sz="0" w:space="0" w:color="auto"/>
                <w:left w:val="none" w:sz="0" w:space="0" w:color="auto"/>
                <w:bottom w:val="none" w:sz="0" w:space="0" w:color="auto"/>
                <w:right w:val="none" w:sz="0" w:space="0" w:color="auto"/>
              </w:divBdr>
            </w:div>
          </w:divsChild>
        </w:div>
        <w:div w:id="647324966">
          <w:marLeft w:val="0"/>
          <w:marRight w:val="0"/>
          <w:marTop w:val="0"/>
          <w:marBottom w:val="0"/>
          <w:divBdr>
            <w:top w:val="none" w:sz="0" w:space="0" w:color="auto"/>
            <w:left w:val="none" w:sz="0" w:space="0" w:color="auto"/>
            <w:bottom w:val="none" w:sz="0" w:space="0" w:color="auto"/>
            <w:right w:val="none" w:sz="0" w:space="0" w:color="auto"/>
          </w:divBdr>
          <w:divsChild>
            <w:div w:id="739256744">
              <w:marLeft w:val="0"/>
              <w:marRight w:val="0"/>
              <w:marTop w:val="0"/>
              <w:marBottom w:val="0"/>
              <w:divBdr>
                <w:top w:val="none" w:sz="0" w:space="0" w:color="auto"/>
                <w:left w:val="none" w:sz="0" w:space="0" w:color="auto"/>
                <w:bottom w:val="none" w:sz="0" w:space="0" w:color="auto"/>
                <w:right w:val="none" w:sz="0" w:space="0" w:color="auto"/>
              </w:divBdr>
            </w:div>
          </w:divsChild>
        </w:div>
        <w:div w:id="658121572">
          <w:marLeft w:val="0"/>
          <w:marRight w:val="0"/>
          <w:marTop w:val="0"/>
          <w:marBottom w:val="0"/>
          <w:divBdr>
            <w:top w:val="none" w:sz="0" w:space="0" w:color="auto"/>
            <w:left w:val="none" w:sz="0" w:space="0" w:color="auto"/>
            <w:bottom w:val="none" w:sz="0" w:space="0" w:color="auto"/>
            <w:right w:val="none" w:sz="0" w:space="0" w:color="auto"/>
          </w:divBdr>
          <w:divsChild>
            <w:div w:id="301809639">
              <w:marLeft w:val="0"/>
              <w:marRight w:val="0"/>
              <w:marTop w:val="0"/>
              <w:marBottom w:val="0"/>
              <w:divBdr>
                <w:top w:val="none" w:sz="0" w:space="0" w:color="auto"/>
                <w:left w:val="none" w:sz="0" w:space="0" w:color="auto"/>
                <w:bottom w:val="none" w:sz="0" w:space="0" w:color="auto"/>
                <w:right w:val="none" w:sz="0" w:space="0" w:color="auto"/>
              </w:divBdr>
            </w:div>
          </w:divsChild>
        </w:div>
        <w:div w:id="664668226">
          <w:marLeft w:val="0"/>
          <w:marRight w:val="0"/>
          <w:marTop w:val="0"/>
          <w:marBottom w:val="0"/>
          <w:divBdr>
            <w:top w:val="none" w:sz="0" w:space="0" w:color="auto"/>
            <w:left w:val="none" w:sz="0" w:space="0" w:color="auto"/>
            <w:bottom w:val="none" w:sz="0" w:space="0" w:color="auto"/>
            <w:right w:val="none" w:sz="0" w:space="0" w:color="auto"/>
          </w:divBdr>
          <w:divsChild>
            <w:div w:id="1293366293">
              <w:marLeft w:val="0"/>
              <w:marRight w:val="0"/>
              <w:marTop w:val="0"/>
              <w:marBottom w:val="0"/>
              <w:divBdr>
                <w:top w:val="none" w:sz="0" w:space="0" w:color="auto"/>
                <w:left w:val="none" w:sz="0" w:space="0" w:color="auto"/>
                <w:bottom w:val="none" w:sz="0" w:space="0" w:color="auto"/>
                <w:right w:val="none" w:sz="0" w:space="0" w:color="auto"/>
              </w:divBdr>
            </w:div>
          </w:divsChild>
        </w:div>
        <w:div w:id="739598991">
          <w:marLeft w:val="0"/>
          <w:marRight w:val="0"/>
          <w:marTop w:val="0"/>
          <w:marBottom w:val="0"/>
          <w:divBdr>
            <w:top w:val="none" w:sz="0" w:space="0" w:color="auto"/>
            <w:left w:val="none" w:sz="0" w:space="0" w:color="auto"/>
            <w:bottom w:val="none" w:sz="0" w:space="0" w:color="auto"/>
            <w:right w:val="none" w:sz="0" w:space="0" w:color="auto"/>
          </w:divBdr>
          <w:divsChild>
            <w:div w:id="221529581">
              <w:marLeft w:val="0"/>
              <w:marRight w:val="0"/>
              <w:marTop w:val="0"/>
              <w:marBottom w:val="0"/>
              <w:divBdr>
                <w:top w:val="none" w:sz="0" w:space="0" w:color="auto"/>
                <w:left w:val="none" w:sz="0" w:space="0" w:color="auto"/>
                <w:bottom w:val="none" w:sz="0" w:space="0" w:color="auto"/>
                <w:right w:val="none" w:sz="0" w:space="0" w:color="auto"/>
              </w:divBdr>
            </w:div>
          </w:divsChild>
        </w:div>
        <w:div w:id="745229249">
          <w:marLeft w:val="0"/>
          <w:marRight w:val="0"/>
          <w:marTop w:val="0"/>
          <w:marBottom w:val="0"/>
          <w:divBdr>
            <w:top w:val="none" w:sz="0" w:space="0" w:color="auto"/>
            <w:left w:val="none" w:sz="0" w:space="0" w:color="auto"/>
            <w:bottom w:val="none" w:sz="0" w:space="0" w:color="auto"/>
            <w:right w:val="none" w:sz="0" w:space="0" w:color="auto"/>
          </w:divBdr>
          <w:divsChild>
            <w:div w:id="206990174">
              <w:marLeft w:val="0"/>
              <w:marRight w:val="0"/>
              <w:marTop w:val="0"/>
              <w:marBottom w:val="0"/>
              <w:divBdr>
                <w:top w:val="none" w:sz="0" w:space="0" w:color="auto"/>
                <w:left w:val="none" w:sz="0" w:space="0" w:color="auto"/>
                <w:bottom w:val="none" w:sz="0" w:space="0" w:color="auto"/>
                <w:right w:val="none" w:sz="0" w:space="0" w:color="auto"/>
              </w:divBdr>
            </w:div>
          </w:divsChild>
        </w:div>
        <w:div w:id="897321287">
          <w:marLeft w:val="0"/>
          <w:marRight w:val="0"/>
          <w:marTop w:val="0"/>
          <w:marBottom w:val="0"/>
          <w:divBdr>
            <w:top w:val="none" w:sz="0" w:space="0" w:color="auto"/>
            <w:left w:val="none" w:sz="0" w:space="0" w:color="auto"/>
            <w:bottom w:val="none" w:sz="0" w:space="0" w:color="auto"/>
            <w:right w:val="none" w:sz="0" w:space="0" w:color="auto"/>
          </w:divBdr>
          <w:divsChild>
            <w:div w:id="398135018">
              <w:marLeft w:val="0"/>
              <w:marRight w:val="0"/>
              <w:marTop w:val="0"/>
              <w:marBottom w:val="0"/>
              <w:divBdr>
                <w:top w:val="none" w:sz="0" w:space="0" w:color="auto"/>
                <w:left w:val="none" w:sz="0" w:space="0" w:color="auto"/>
                <w:bottom w:val="none" w:sz="0" w:space="0" w:color="auto"/>
                <w:right w:val="none" w:sz="0" w:space="0" w:color="auto"/>
              </w:divBdr>
            </w:div>
          </w:divsChild>
        </w:div>
        <w:div w:id="903904871">
          <w:marLeft w:val="0"/>
          <w:marRight w:val="0"/>
          <w:marTop w:val="0"/>
          <w:marBottom w:val="0"/>
          <w:divBdr>
            <w:top w:val="none" w:sz="0" w:space="0" w:color="auto"/>
            <w:left w:val="none" w:sz="0" w:space="0" w:color="auto"/>
            <w:bottom w:val="none" w:sz="0" w:space="0" w:color="auto"/>
            <w:right w:val="none" w:sz="0" w:space="0" w:color="auto"/>
          </w:divBdr>
          <w:divsChild>
            <w:div w:id="2022512423">
              <w:marLeft w:val="0"/>
              <w:marRight w:val="0"/>
              <w:marTop w:val="0"/>
              <w:marBottom w:val="0"/>
              <w:divBdr>
                <w:top w:val="none" w:sz="0" w:space="0" w:color="auto"/>
                <w:left w:val="none" w:sz="0" w:space="0" w:color="auto"/>
                <w:bottom w:val="none" w:sz="0" w:space="0" w:color="auto"/>
                <w:right w:val="none" w:sz="0" w:space="0" w:color="auto"/>
              </w:divBdr>
            </w:div>
          </w:divsChild>
        </w:div>
        <w:div w:id="913587149">
          <w:marLeft w:val="0"/>
          <w:marRight w:val="0"/>
          <w:marTop w:val="0"/>
          <w:marBottom w:val="0"/>
          <w:divBdr>
            <w:top w:val="none" w:sz="0" w:space="0" w:color="auto"/>
            <w:left w:val="none" w:sz="0" w:space="0" w:color="auto"/>
            <w:bottom w:val="none" w:sz="0" w:space="0" w:color="auto"/>
            <w:right w:val="none" w:sz="0" w:space="0" w:color="auto"/>
          </w:divBdr>
          <w:divsChild>
            <w:div w:id="462962897">
              <w:marLeft w:val="0"/>
              <w:marRight w:val="0"/>
              <w:marTop w:val="0"/>
              <w:marBottom w:val="0"/>
              <w:divBdr>
                <w:top w:val="none" w:sz="0" w:space="0" w:color="auto"/>
                <w:left w:val="none" w:sz="0" w:space="0" w:color="auto"/>
                <w:bottom w:val="none" w:sz="0" w:space="0" w:color="auto"/>
                <w:right w:val="none" w:sz="0" w:space="0" w:color="auto"/>
              </w:divBdr>
            </w:div>
          </w:divsChild>
        </w:div>
        <w:div w:id="925113833">
          <w:marLeft w:val="0"/>
          <w:marRight w:val="0"/>
          <w:marTop w:val="0"/>
          <w:marBottom w:val="0"/>
          <w:divBdr>
            <w:top w:val="none" w:sz="0" w:space="0" w:color="auto"/>
            <w:left w:val="none" w:sz="0" w:space="0" w:color="auto"/>
            <w:bottom w:val="none" w:sz="0" w:space="0" w:color="auto"/>
            <w:right w:val="none" w:sz="0" w:space="0" w:color="auto"/>
          </w:divBdr>
          <w:divsChild>
            <w:div w:id="931663110">
              <w:marLeft w:val="0"/>
              <w:marRight w:val="0"/>
              <w:marTop w:val="0"/>
              <w:marBottom w:val="0"/>
              <w:divBdr>
                <w:top w:val="none" w:sz="0" w:space="0" w:color="auto"/>
                <w:left w:val="none" w:sz="0" w:space="0" w:color="auto"/>
                <w:bottom w:val="none" w:sz="0" w:space="0" w:color="auto"/>
                <w:right w:val="none" w:sz="0" w:space="0" w:color="auto"/>
              </w:divBdr>
            </w:div>
          </w:divsChild>
        </w:div>
        <w:div w:id="948900810">
          <w:marLeft w:val="0"/>
          <w:marRight w:val="0"/>
          <w:marTop w:val="0"/>
          <w:marBottom w:val="0"/>
          <w:divBdr>
            <w:top w:val="none" w:sz="0" w:space="0" w:color="auto"/>
            <w:left w:val="none" w:sz="0" w:space="0" w:color="auto"/>
            <w:bottom w:val="none" w:sz="0" w:space="0" w:color="auto"/>
            <w:right w:val="none" w:sz="0" w:space="0" w:color="auto"/>
          </w:divBdr>
          <w:divsChild>
            <w:div w:id="389891699">
              <w:marLeft w:val="0"/>
              <w:marRight w:val="0"/>
              <w:marTop w:val="0"/>
              <w:marBottom w:val="0"/>
              <w:divBdr>
                <w:top w:val="none" w:sz="0" w:space="0" w:color="auto"/>
                <w:left w:val="none" w:sz="0" w:space="0" w:color="auto"/>
                <w:bottom w:val="none" w:sz="0" w:space="0" w:color="auto"/>
                <w:right w:val="none" w:sz="0" w:space="0" w:color="auto"/>
              </w:divBdr>
            </w:div>
          </w:divsChild>
        </w:div>
        <w:div w:id="954098255">
          <w:marLeft w:val="0"/>
          <w:marRight w:val="0"/>
          <w:marTop w:val="0"/>
          <w:marBottom w:val="0"/>
          <w:divBdr>
            <w:top w:val="none" w:sz="0" w:space="0" w:color="auto"/>
            <w:left w:val="none" w:sz="0" w:space="0" w:color="auto"/>
            <w:bottom w:val="none" w:sz="0" w:space="0" w:color="auto"/>
            <w:right w:val="none" w:sz="0" w:space="0" w:color="auto"/>
          </w:divBdr>
          <w:divsChild>
            <w:div w:id="1669988523">
              <w:marLeft w:val="0"/>
              <w:marRight w:val="0"/>
              <w:marTop w:val="0"/>
              <w:marBottom w:val="0"/>
              <w:divBdr>
                <w:top w:val="none" w:sz="0" w:space="0" w:color="auto"/>
                <w:left w:val="none" w:sz="0" w:space="0" w:color="auto"/>
                <w:bottom w:val="none" w:sz="0" w:space="0" w:color="auto"/>
                <w:right w:val="none" w:sz="0" w:space="0" w:color="auto"/>
              </w:divBdr>
            </w:div>
          </w:divsChild>
        </w:div>
        <w:div w:id="958879498">
          <w:marLeft w:val="0"/>
          <w:marRight w:val="0"/>
          <w:marTop w:val="0"/>
          <w:marBottom w:val="0"/>
          <w:divBdr>
            <w:top w:val="none" w:sz="0" w:space="0" w:color="auto"/>
            <w:left w:val="none" w:sz="0" w:space="0" w:color="auto"/>
            <w:bottom w:val="none" w:sz="0" w:space="0" w:color="auto"/>
            <w:right w:val="none" w:sz="0" w:space="0" w:color="auto"/>
          </w:divBdr>
          <w:divsChild>
            <w:div w:id="1714423436">
              <w:marLeft w:val="0"/>
              <w:marRight w:val="0"/>
              <w:marTop w:val="0"/>
              <w:marBottom w:val="0"/>
              <w:divBdr>
                <w:top w:val="none" w:sz="0" w:space="0" w:color="auto"/>
                <w:left w:val="none" w:sz="0" w:space="0" w:color="auto"/>
                <w:bottom w:val="none" w:sz="0" w:space="0" w:color="auto"/>
                <w:right w:val="none" w:sz="0" w:space="0" w:color="auto"/>
              </w:divBdr>
            </w:div>
          </w:divsChild>
        </w:div>
        <w:div w:id="997264954">
          <w:marLeft w:val="0"/>
          <w:marRight w:val="0"/>
          <w:marTop w:val="0"/>
          <w:marBottom w:val="0"/>
          <w:divBdr>
            <w:top w:val="none" w:sz="0" w:space="0" w:color="auto"/>
            <w:left w:val="none" w:sz="0" w:space="0" w:color="auto"/>
            <w:bottom w:val="none" w:sz="0" w:space="0" w:color="auto"/>
            <w:right w:val="none" w:sz="0" w:space="0" w:color="auto"/>
          </w:divBdr>
          <w:divsChild>
            <w:div w:id="2116099713">
              <w:marLeft w:val="0"/>
              <w:marRight w:val="0"/>
              <w:marTop w:val="0"/>
              <w:marBottom w:val="0"/>
              <w:divBdr>
                <w:top w:val="none" w:sz="0" w:space="0" w:color="auto"/>
                <w:left w:val="none" w:sz="0" w:space="0" w:color="auto"/>
                <w:bottom w:val="none" w:sz="0" w:space="0" w:color="auto"/>
                <w:right w:val="none" w:sz="0" w:space="0" w:color="auto"/>
              </w:divBdr>
            </w:div>
          </w:divsChild>
        </w:div>
        <w:div w:id="1025256263">
          <w:marLeft w:val="0"/>
          <w:marRight w:val="0"/>
          <w:marTop w:val="0"/>
          <w:marBottom w:val="0"/>
          <w:divBdr>
            <w:top w:val="none" w:sz="0" w:space="0" w:color="auto"/>
            <w:left w:val="none" w:sz="0" w:space="0" w:color="auto"/>
            <w:bottom w:val="none" w:sz="0" w:space="0" w:color="auto"/>
            <w:right w:val="none" w:sz="0" w:space="0" w:color="auto"/>
          </w:divBdr>
          <w:divsChild>
            <w:div w:id="1200431184">
              <w:marLeft w:val="0"/>
              <w:marRight w:val="0"/>
              <w:marTop w:val="0"/>
              <w:marBottom w:val="0"/>
              <w:divBdr>
                <w:top w:val="none" w:sz="0" w:space="0" w:color="auto"/>
                <w:left w:val="none" w:sz="0" w:space="0" w:color="auto"/>
                <w:bottom w:val="none" w:sz="0" w:space="0" w:color="auto"/>
                <w:right w:val="none" w:sz="0" w:space="0" w:color="auto"/>
              </w:divBdr>
            </w:div>
          </w:divsChild>
        </w:div>
        <w:div w:id="1028532299">
          <w:marLeft w:val="0"/>
          <w:marRight w:val="0"/>
          <w:marTop w:val="0"/>
          <w:marBottom w:val="0"/>
          <w:divBdr>
            <w:top w:val="none" w:sz="0" w:space="0" w:color="auto"/>
            <w:left w:val="none" w:sz="0" w:space="0" w:color="auto"/>
            <w:bottom w:val="none" w:sz="0" w:space="0" w:color="auto"/>
            <w:right w:val="none" w:sz="0" w:space="0" w:color="auto"/>
          </w:divBdr>
          <w:divsChild>
            <w:div w:id="375394040">
              <w:marLeft w:val="0"/>
              <w:marRight w:val="0"/>
              <w:marTop w:val="0"/>
              <w:marBottom w:val="0"/>
              <w:divBdr>
                <w:top w:val="none" w:sz="0" w:space="0" w:color="auto"/>
                <w:left w:val="none" w:sz="0" w:space="0" w:color="auto"/>
                <w:bottom w:val="none" w:sz="0" w:space="0" w:color="auto"/>
                <w:right w:val="none" w:sz="0" w:space="0" w:color="auto"/>
              </w:divBdr>
            </w:div>
          </w:divsChild>
        </w:div>
        <w:div w:id="1028799383">
          <w:marLeft w:val="0"/>
          <w:marRight w:val="0"/>
          <w:marTop w:val="0"/>
          <w:marBottom w:val="0"/>
          <w:divBdr>
            <w:top w:val="none" w:sz="0" w:space="0" w:color="auto"/>
            <w:left w:val="none" w:sz="0" w:space="0" w:color="auto"/>
            <w:bottom w:val="none" w:sz="0" w:space="0" w:color="auto"/>
            <w:right w:val="none" w:sz="0" w:space="0" w:color="auto"/>
          </w:divBdr>
          <w:divsChild>
            <w:div w:id="2084641001">
              <w:marLeft w:val="0"/>
              <w:marRight w:val="0"/>
              <w:marTop w:val="0"/>
              <w:marBottom w:val="0"/>
              <w:divBdr>
                <w:top w:val="none" w:sz="0" w:space="0" w:color="auto"/>
                <w:left w:val="none" w:sz="0" w:space="0" w:color="auto"/>
                <w:bottom w:val="none" w:sz="0" w:space="0" w:color="auto"/>
                <w:right w:val="none" w:sz="0" w:space="0" w:color="auto"/>
              </w:divBdr>
            </w:div>
          </w:divsChild>
        </w:div>
        <w:div w:id="1055855149">
          <w:marLeft w:val="0"/>
          <w:marRight w:val="0"/>
          <w:marTop w:val="0"/>
          <w:marBottom w:val="0"/>
          <w:divBdr>
            <w:top w:val="none" w:sz="0" w:space="0" w:color="auto"/>
            <w:left w:val="none" w:sz="0" w:space="0" w:color="auto"/>
            <w:bottom w:val="none" w:sz="0" w:space="0" w:color="auto"/>
            <w:right w:val="none" w:sz="0" w:space="0" w:color="auto"/>
          </w:divBdr>
          <w:divsChild>
            <w:div w:id="1192838354">
              <w:marLeft w:val="0"/>
              <w:marRight w:val="0"/>
              <w:marTop w:val="0"/>
              <w:marBottom w:val="0"/>
              <w:divBdr>
                <w:top w:val="none" w:sz="0" w:space="0" w:color="auto"/>
                <w:left w:val="none" w:sz="0" w:space="0" w:color="auto"/>
                <w:bottom w:val="none" w:sz="0" w:space="0" w:color="auto"/>
                <w:right w:val="none" w:sz="0" w:space="0" w:color="auto"/>
              </w:divBdr>
            </w:div>
          </w:divsChild>
        </w:div>
        <w:div w:id="1135442990">
          <w:marLeft w:val="0"/>
          <w:marRight w:val="0"/>
          <w:marTop w:val="0"/>
          <w:marBottom w:val="0"/>
          <w:divBdr>
            <w:top w:val="none" w:sz="0" w:space="0" w:color="auto"/>
            <w:left w:val="none" w:sz="0" w:space="0" w:color="auto"/>
            <w:bottom w:val="none" w:sz="0" w:space="0" w:color="auto"/>
            <w:right w:val="none" w:sz="0" w:space="0" w:color="auto"/>
          </w:divBdr>
          <w:divsChild>
            <w:div w:id="756094412">
              <w:marLeft w:val="0"/>
              <w:marRight w:val="0"/>
              <w:marTop w:val="0"/>
              <w:marBottom w:val="0"/>
              <w:divBdr>
                <w:top w:val="none" w:sz="0" w:space="0" w:color="auto"/>
                <w:left w:val="none" w:sz="0" w:space="0" w:color="auto"/>
                <w:bottom w:val="none" w:sz="0" w:space="0" w:color="auto"/>
                <w:right w:val="none" w:sz="0" w:space="0" w:color="auto"/>
              </w:divBdr>
            </w:div>
          </w:divsChild>
        </w:div>
        <w:div w:id="1168866862">
          <w:marLeft w:val="0"/>
          <w:marRight w:val="0"/>
          <w:marTop w:val="0"/>
          <w:marBottom w:val="0"/>
          <w:divBdr>
            <w:top w:val="none" w:sz="0" w:space="0" w:color="auto"/>
            <w:left w:val="none" w:sz="0" w:space="0" w:color="auto"/>
            <w:bottom w:val="none" w:sz="0" w:space="0" w:color="auto"/>
            <w:right w:val="none" w:sz="0" w:space="0" w:color="auto"/>
          </w:divBdr>
          <w:divsChild>
            <w:div w:id="373047876">
              <w:marLeft w:val="0"/>
              <w:marRight w:val="0"/>
              <w:marTop w:val="0"/>
              <w:marBottom w:val="0"/>
              <w:divBdr>
                <w:top w:val="none" w:sz="0" w:space="0" w:color="auto"/>
                <w:left w:val="none" w:sz="0" w:space="0" w:color="auto"/>
                <w:bottom w:val="none" w:sz="0" w:space="0" w:color="auto"/>
                <w:right w:val="none" w:sz="0" w:space="0" w:color="auto"/>
              </w:divBdr>
            </w:div>
          </w:divsChild>
        </w:div>
        <w:div w:id="1173841063">
          <w:marLeft w:val="0"/>
          <w:marRight w:val="0"/>
          <w:marTop w:val="0"/>
          <w:marBottom w:val="0"/>
          <w:divBdr>
            <w:top w:val="none" w:sz="0" w:space="0" w:color="auto"/>
            <w:left w:val="none" w:sz="0" w:space="0" w:color="auto"/>
            <w:bottom w:val="none" w:sz="0" w:space="0" w:color="auto"/>
            <w:right w:val="none" w:sz="0" w:space="0" w:color="auto"/>
          </w:divBdr>
          <w:divsChild>
            <w:div w:id="840924411">
              <w:marLeft w:val="0"/>
              <w:marRight w:val="0"/>
              <w:marTop w:val="0"/>
              <w:marBottom w:val="0"/>
              <w:divBdr>
                <w:top w:val="none" w:sz="0" w:space="0" w:color="auto"/>
                <w:left w:val="none" w:sz="0" w:space="0" w:color="auto"/>
                <w:bottom w:val="none" w:sz="0" w:space="0" w:color="auto"/>
                <w:right w:val="none" w:sz="0" w:space="0" w:color="auto"/>
              </w:divBdr>
            </w:div>
          </w:divsChild>
        </w:div>
        <w:div w:id="1213926972">
          <w:marLeft w:val="0"/>
          <w:marRight w:val="0"/>
          <w:marTop w:val="0"/>
          <w:marBottom w:val="0"/>
          <w:divBdr>
            <w:top w:val="none" w:sz="0" w:space="0" w:color="auto"/>
            <w:left w:val="none" w:sz="0" w:space="0" w:color="auto"/>
            <w:bottom w:val="none" w:sz="0" w:space="0" w:color="auto"/>
            <w:right w:val="none" w:sz="0" w:space="0" w:color="auto"/>
          </w:divBdr>
          <w:divsChild>
            <w:div w:id="1859848515">
              <w:marLeft w:val="0"/>
              <w:marRight w:val="0"/>
              <w:marTop w:val="0"/>
              <w:marBottom w:val="0"/>
              <w:divBdr>
                <w:top w:val="none" w:sz="0" w:space="0" w:color="auto"/>
                <w:left w:val="none" w:sz="0" w:space="0" w:color="auto"/>
                <w:bottom w:val="none" w:sz="0" w:space="0" w:color="auto"/>
                <w:right w:val="none" w:sz="0" w:space="0" w:color="auto"/>
              </w:divBdr>
            </w:div>
          </w:divsChild>
        </w:div>
        <w:div w:id="1300261135">
          <w:marLeft w:val="0"/>
          <w:marRight w:val="0"/>
          <w:marTop w:val="0"/>
          <w:marBottom w:val="0"/>
          <w:divBdr>
            <w:top w:val="none" w:sz="0" w:space="0" w:color="auto"/>
            <w:left w:val="none" w:sz="0" w:space="0" w:color="auto"/>
            <w:bottom w:val="none" w:sz="0" w:space="0" w:color="auto"/>
            <w:right w:val="none" w:sz="0" w:space="0" w:color="auto"/>
          </w:divBdr>
          <w:divsChild>
            <w:div w:id="124472761">
              <w:marLeft w:val="0"/>
              <w:marRight w:val="0"/>
              <w:marTop w:val="0"/>
              <w:marBottom w:val="0"/>
              <w:divBdr>
                <w:top w:val="none" w:sz="0" w:space="0" w:color="auto"/>
                <w:left w:val="none" w:sz="0" w:space="0" w:color="auto"/>
                <w:bottom w:val="none" w:sz="0" w:space="0" w:color="auto"/>
                <w:right w:val="none" w:sz="0" w:space="0" w:color="auto"/>
              </w:divBdr>
            </w:div>
          </w:divsChild>
        </w:div>
        <w:div w:id="1320039955">
          <w:marLeft w:val="0"/>
          <w:marRight w:val="0"/>
          <w:marTop w:val="0"/>
          <w:marBottom w:val="0"/>
          <w:divBdr>
            <w:top w:val="none" w:sz="0" w:space="0" w:color="auto"/>
            <w:left w:val="none" w:sz="0" w:space="0" w:color="auto"/>
            <w:bottom w:val="none" w:sz="0" w:space="0" w:color="auto"/>
            <w:right w:val="none" w:sz="0" w:space="0" w:color="auto"/>
          </w:divBdr>
          <w:divsChild>
            <w:div w:id="379286885">
              <w:marLeft w:val="0"/>
              <w:marRight w:val="0"/>
              <w:marTop w:val="0"/>
              <w:marBottom w:val="0"/>
              <w:divBdr>
                <w:top w:val="none" w:sz="0" w:space="0" w:color="auto"/>
                <w:left w:val="none" w:sz="0" w:space="0" w:color="auto"/>
                <w:bottom w:val="none" w:sz="0" w:space="0" w:color="auto"/>
                <w:right w:val="none" w:sz="0" w:space="0" w:color="auto"/>
              </w:divBdr>
            </w:div>
          </w:divsChild>
        </w:div>
        <w:div w:id="1373195136">
          <w:marLeft w:val="0"/>
          <w:marRight w:val="0"/>
          <w:marTop w:val="0"/>
          <w:marBottom w:val="0"/>
          <w:divBdr>
            <w:top w:val="none" w:sz="0" w:space="0" w:color="auto"/>
            <w:left w:val="none" w:sz="0" w:space="0" w:color="auto"/>
            <w:bottom w:val="none" w:sz="0" w:space="0" w:color="auto"/>
            <w:right w:val="none" w:sz="0" w:space="0" w:color="auto"/>
          </w:divBdr>
          <w:divsChild>
            <w:div w:id="1546719285">
              <w:marLeft w:val="0"/>
              <w:marRight w:val="0"/>
              <w:marTop w:val="0"/>
              <w:marBottom w:val="0"/>
              <w:divBdr>
                <w:top w:val="none" w:sz="0" w:space="0" w:color="auto"/>
                <w:left w:val="none" w:sz="0" w:space="0" w:color="auto"/>
                <w:bottom w:val="none" w:sz="0" w:space="0" w:color="auto"/>
                <w:right w:val="none" w:sz="0" w:space="0" w:color="auto"/>
              </w:divBdr>
            </w:div>
          </w:divsChild>
        </w:div>
        <w:div w:id="1389767360">
          <w:marLeft w:val="0"/>
          <w:marRight w:val="0"/>
          <w:marTop w:val="0"/>
          <w:marBottom w:val="0"/>
          <w:divBdr>
            <w:top w:val="none" w:sz="0" w:space="0" w:color="auto"/>
            <w:left w:val="none" w:sz="0" w:space="0" w:color="auto"/>
            <w:bottom w:val="none" w:sz="0" w:space="0" w:color="auto"/>
            <w:right w:val="none" w:sz="0" w:space="0" w:color="auto"/>
          </w:divBdr>
          <w:divsChild>
            <w:div w:id="1554924904">
              <w:marLeft w:val="0"/>
              <w:marRight w:val="0"/>
              <w:marTop w:val="0"/>
              <w:marBottom w:val="0"/>
              <w:divBdr>
                <w:top w:val="none" w:sz="0" w:space="0" w:color="auto"/>
                <w:left w:val="none" w:sz="0" w:space="0" w:color="auto"/>
                <w:bottom w:val="none" w:sz="0" w:space="0" w:color="auto"/>
                <w:right w:val="none" w:sz="0" w:space="0" w:color="auto"/>
              </w:divBdr>
            </w:div>
          </w:divsChild>
        </w:div>
        <w:div w:id="1405419564">
          <w:marLeft w:val="0"/>
          <w:marRight w:val="0"/>
          <w:marTop w:val="0"/>
          <w:marBottom w:val="0"/>
          <w:divBdr>
            <w:top w:val="none" w:sz="0" w:space="0" w:color="auto"/>
            <w:left w:val="none" w:sz="0" w:space="0" w:color="auto"/>
            <w:bottom w:val="none" w:sz="0" w:space="0" w:color="auto"/>
            <w:right w:val="none" w:sz="0" w:space="0" w:color="auto"/>
          </w:divBdr>
          <w:divsChild>
            <w:div w:id="1683313455">
              <w:marLeft w:val="0"/>
              <w:marRight w:val="0"/>
              <w:marTop w:val="0"/>
              <w:marBottom w:val="0"/>
              <w:divBdr>
                <w:top w:val="none" w:sz="0" w:space="0" w:color="auto"/>
                <w:left w:val="none" w:sz="0" w:space="0" w:color="auto"/>
                <w:bottom w:val="none" w:sz="0" w:space="0" w:color="auto"/>
                <w:right w:val="none" w:sz="0" w:space="0" w:color="auto"/>
              </w:divBdr>
            </w:div>
          </w:divsChild>
        </w:div>
        <w:div w:id="1443575927">
          <w:marLeft w:val="0"/>
          <w:marRight w:val="0"/>
          <w:marTop w:val="0"/>
          <w:marBottom w:val="0"/>
          <w:divBdr>
            <w:top w:val="none" w:sz="0" w:space="0" w:color="auto"/>
            <w:left w:val="none" w:sz="0" w:space="0" w:color="auto"/>
            <w:bottom w:val="none" w:sz="0" w:space="0" w:color="auto"/>
            <w:right w:val="none" w:sz="0" w:space="0" w:color="auto"/>
          </w:divBdr>
          <w:divsChild>
            <w:div w:id="857281152">
              <w:marLeft w:val="0"/>
              <w:marRight w:val="0"/>
              <w:marTop w:val="0"/>
              <w:marBottom w:val="0"/>
              <w:divBdr>
                <w:top w:val="none" w:sz="0" w:space="0" w:color="auto"/>
                <w:left w:val="none" w:sz="0" w:space="0" w:color="auto"/>
                <w:bottom w:val="none" w:sz="0" w:space="0" w:color="auto"/>
                <w:right w:val="none" w:sz="0" w:space="0" w:color="auto"/>
              </w:divBdr>
            </w:div>
          </w:divsChild>
        </w:div>
        <w:div w:id="1447041503">
          <w:marLeft w:val="0"/>
          <w:marRight w:val="0"/>
          <w:marTop w:val="0"/>
          <w:marBottom w:val="0"/>
          <w:divBdr>
            <w:top w:val="none" w:sz="0" w:space="0" w:color="auto"/>
            <w:left w:val="none" w:sz="0" w:space="0" w:color="auto"/>
            <w:bottom w:val="none" w:sz="0" w:space="0" w:color="auto"/>
            <w:right w:val="none" w:sz="0" w:space="0" w:color="auto"/>
          </w:divBdr>
          <w:divsChild>
            <w:div w:id="2044161527">
              <w:marLeft w:val="0"/>
              <w:marRight w:val="0"/>
              <w:marTop w:val="0"/>
              <w:marBottom w:val="0"/>
              <w:divBdr>
                <w:top w:val="none" w:sz="0" w:space="0" w:color="auto"/>
                <w:left w:val="none" w:sz="0" w:space="0" w:color="auto"/>
                <w:bottom w:val="none" w:sz="0" w:space="0" w:color="auto"/>
                <w:right w:val="none" w:sz="0" w:space="0" w:color="auto"/>
              </w:divBdr>
            </w:div>
          </w:divsChild>
        </w:div>
        <w:div w:id="1450469397">
          <w:marLeft w:val="0"/>
          <w:marRight w:val="0"/>
          <w:marTop w:val="0"/>
          <w:marBottom w:val="0"/>
          <w:divBdr>
            <w:top w:val="none" w:sz="0" w:space="0" w:color="auto"/>
            <w:left w:val="none" w:sz="0" w:space="0" w:color="auto"/>
            <w:bottom w:val="none" w:sz="0" w:space="0" w:color="auto"/>
            <w:right w:val="none" w:sz="0" w:space="0" w:color="auto"/>
          </w:divBdr>
          <w:divsChild>
            <w:div w:id="548036610">
              <w:marLeft w:val="0"/>
              <w:marRight w:val="0"/>
              <w:marTop w:val="0"/>
              <w:marBottom w:val="0"/>
              <w:divBdr>
                <w:top w:val="none" w:sz="0" w:space="0" w:color="auto"/>
                <w:left w:val="none" w:sz="0" w:space="0" w:color="auto"/>
                <w:bottom w:val="none" w:sz="0" w:space="0" w:color="auto"/>
                <w:right w:val="none" w:sz="0" w:space="0" w:color="auto"/>
              </w:divBdr>
            </w:div>
          </w:divsChild>
        </w:div>
        <w:div w:id="1474563286">
          <w:marLeft w:val="0"/>
          <w:marRight w:val="0"/>
          <w:marTop w:val="0"/>
          <w:marBottom w:val="0"/>
          <w:divBdr>
            <w:top w:val="none" w:sz="0" w:space="0" w:color="auto"/>
            <w:left w:val="none" w:sz="0" w:space="0" w:color="auto"/>
            <w:bottom w:val="none" w:sz="0" w:space="0" w:color="auto"/>
            <w:right w:val="none" w:sz="0" w:space="0" w:color="auto"/>
          </w:divBdr>
          <w:divsChild>
            <w:div w:id="1081221228">
              <w:marLeft w:val="0"/>
              <w:marRight w:val="0"/>
              <w:marTop w:val="0"/>
              <w:marBottom w:val="0"/>
              <w:divBdr>
                <w:top w:val="none" w:sz="0" w:space="0" w:color="auto"/>
                <w:left w:val="none" w:sz="0" w:space="0" w:color="auto"/>
                <w:bottom w:val="none" w:sz="0" w:space="0" w:color="auto"/>
                <w:right w:val="none" w:sz="0" w:space="0" w:color="auto"/>
              </w:divBdr>
            </w:div>
          </w:divsChild>
        </w:div>
        <w:div w:id="1491361045">
          <w:marLeft w:val="0"/>
          <w:marRight w:val="0"/>
          <w:marTop w:val="0"/>
          <w:marBottom w:val="0"/>
          <w:divBdr>
            <w:top w:val="none" w:sz="0" w:space="0" w:color="auto"/>
            <w:left w:val="none" w:sz="0" w:space="0" w:color="auto"/>
            <w:bottom w:val="none" w:sz="0" w:space="0" w:color="auto"/>
            <w:right w:val="none" w:sz="0" w:space="0" w:color="auto"/>
          </w:divBdr>
          <w:divsChild>
            <w:div w:id="1314526125">
              <w:marLeft w:val="0"/>
              <w:marRight w:val="0"/>
              <w:marTop w:val="0"/>
              <w:marBottom w:val="0"/>
              <w:divBdr>
                <w:top w:val="none" w:sz="0" w:space="0" w:color="auto"/>
                <w:left w:val="none" w:sz="0" w:space="0" w:color="auto"/>
                <w:bottom w:val="none" w:sz="0" w:space="0" w:color="auto"/>
                <w:right w:val="none" w:sz="0" w:space="0" w:color="auto"/>
              </w:divBdr>
            </w:div>
          </w:divsChild>
        </w:div>
        <w:div w:id="1511405767">
          <w:marLeft w:val="0"/>
          <w:marRight w:val="0"/>
          <w:marTop w:val="0"/>
          <w:marBottom w:val="0"/>
          <w:divBdr>
            <w:top w:val="none" w:sz="0" w:space="0" w:color="auto"/>
            <w:left w:val="none" w:sz="0" w:space="0" w:color="auto"/>
            <w:bottom w:val="none" w:sz="0" w:space="0" w:color="auto"/>
            <w:right w:val="none" w:sz="0" w:space="0" w:color="auto"/>
          </w:divBdr>
          <w:divsChild>
            <w:div w:id="1313288094">
              <w:marLeft w:val="0"/>
              <w:marRight w:val="0"/>
              <w:marTop w:val="0"/>
              <w:marBottom w:val="0"/>
              <w:divBdr>
                <w:top w:val="none" w:sz="0" w:space="0" w:color="auto"/>
                <w:left w:val="none" w:sz="0" w:space="0" w:color="auto"/>
                <w:bottom w:val="none" w:sz="0" w:space="0" w:color="auto"/>
                <w:right w:val="none" w:sz="0" w:space="0" w:color="auto"/>
              </w:divBdr>
            </w:div>
          </w:divsChild>
        </w:div>
        <w:div w:id="1523594710">
          <w:marLeft w:val="0"/>
          <w:marRight w:val="0"/>
          <w:marTop w:val="0"/>
          <w:marBottom w:val="0"/>
          <w:divBdr>
            <w:top w:val="none" w:sz="0" w:space="0" w:color="auto"/>
            <w:left w:val="none" w:sz="0" w:space="0" w:color="auto"/>
            <w:bottom w:val="none" w:sz="0" w:space="0" w:color="auto"/>
            <w:right w:val="none" w:sz="0" w:space="0" w:color="auto"/>
          </w:divBdr>
          <w:divsChild>
            <w:div w:id="1955626612">
              <w:marLeft w:val="0"/>
              <w:marRight w:val="0"/>
              <w:marTop w:val="0"/>
              <w:marBottom w:val="0"/>
              <w:divBdr>
                <w:top w:val="none" w:sz="0" w:space="0" w:color="auto"/>
                <w:left w:val="none" w:sz="0" w:space="0" w:color="auto"/>
                <w:bottom w:val="none" w:sz="0" w:space="0" w:color="auto"/>
                <w:right w:val="none" w:sz="0" w:space="0" w:color="auto"/>
              </w:divBdr>
            </w:div>
          </w:divsChild>
        </w:div>
        <w:div w:id="1525365597">
          <w:marLeft w:val="0"/>
          <w:marRight w:val="0"/>
          <w:marTop w:val="0"/>
          <w:marBottom w:val="0"/>
          <w:divBdr>
            <w:top w:val="none" w:sz="0" w:space="0" w:color="auto"/>
            <w:left w:val="none" w:sz="0" w:space="0" w:color="auto"/>
            <w:bottom w:val="none" w:sz="0" w:space="0" w:color="auto"/>
            <w:right w:val="none" w:sz="0" w:space="0" w:color="auto"/>
          </w:divBdr>
          <w:divsChild>
            <w:div w:id="413866275">
              <w:marLeft w:val="0"/>
              <w:marRight w:val="0"/>
              <w:marTop w:val="0"/>
              <w:marBottom w:val="0"/>
              <w:divBdr>
                <w:top w:val="none" w:sz="0" w:space="0" w:color="auto"/>
                <w:left w:val="none" w:sz="0" w:space="0" w:color="auto"/>
                <w:bottom w:val="none" w:sz="0" w:space="0" w:color="auto"/>
                <w:right w:val="none" w:sz="0" w:space="0" w:color="auto"/>
              </w:divBdr>
            </w:div>
          </w:divsChild>
        </w:div>
        <w:div w:id="1605532158">
          <w:marLeft w:val="0"/>
          <w:marRight w:val="0"/>
          <w:marTop w:val="0"/>
          <w:marBottom w:val="0"/>
          <w:divBdr>
            <w:top w:val="none" w:sz="0" w:space="0" w:color="auto"/>
            <w:left w:val="none" w:sz="0" w:space="0" w:color="auto"/>
            <w:bottom w:val="none" w:sz="0" w:space="0" w:color="auto"/>
            <w:right w:val="none" w:sz="0" w:space="0" w:color="auto"/>
          </w:divBdr>
          <w:divsChild>
            <w:div w:id="72704263">
              <w:marLeft w:val="0"/>
              <w:marRight w:val="0"/>
              <w:marTop w:val="0"/>
              <w:marBottom w:val="0"/>
              <w:divBdr>
                <w:top w:val="none" w:sz="0" w:space="0" w:color="auto"/>
                <w:left w:val="none" w:sz="0" w:space="0" w:color="auto"/>
                <w:bottom w:val="none" w:sz="0" w:space="0" w:color="auto"/>
                <w:right w:val="none" w:sz="0" w:space="0" w:color="auto"/>
              </w:divBdr>
            </w:div>
          </w:divsChild>
        </w:div>
        <w:div w:id="1631785687">
          <w:marLeft w:val="0"/>
          <w:marRight w:val="0"/>
          <w:marTop w:val="0"/>
          <w:marBottom w:val="0"/>
          <w:divBdr>
            <w:top w:val="none" w:sz="0" w:space="0" w:color="auto"/>
            <w:left w:val="none" w:sz="0" w:space="0" w:color="auto"/>
            <w:bottom w:val="none" w:sz="0" w:space="0" w:color="auto"/>
            <w:right w:val="none" w:sz="0" w:space="0" w:color="auto"/>
          </w:divBdr>
          <w:divsChild>
            <w:div w:id="2046709908">
              <w:marLeft w:val="0"/>
              <w:marRight w:val="0"/>
              <w:marTop w:val="0"/>
              <w:marBottom w:val="0"/>
              <w:divBdr>
                <w:top w:val="none" w:sz="0" w:space="0" w:color="auto"/>
                <w:left w:val="none" w:sz="0" w:space="0" w:color="auto"/>
                <w:bottom w:val="none" w:sz="0" w:space="0" w:color="auto"/>
                <w:right w:val="none" w:sz="0" w:space="0" w:color="auto"/>
              </w:divBdr>
            </w:div>
          </w:divsChild>
        </w:div>
        <w:div w:id="1647247493">
          <w:marLeft w:val="0"/>
          <w:marRight w:val="0"/>
          <w:marTop w:val="0"/>
          <w:marBottom w:val="0"/>
          <w:divBdr>
            <w:top w:val="none" w:sz="0" w:space="0" w:color="auto"/>
            <w:left w:val="none" w:sz="0" w:space="0" w:color="auto"/>
            <w:bottom w:val="none" w:sz="0" w:space="0" w:color="auto"/>
            <w:right w:val="none" w:sz="0" w:space="0" w:color="auto"/>
          </w:divBdr>
          <w:divsChild>
            <w:div w:id="1890680086">
              <w:marLeft w:val="0"/>
              <w:marRight w:val="0"/>
              <w:marTop w:val="0"/>
              <w:marBottom w:val="0"/>
              <w:divBdr>
                <w:top w:val="none" w:sz="0" w:space="0" w:color="auto"/>
                <w:left w:val="none" w:sz="0" w:space="0" w:color="auto"/>
                <w:bottom w:val="none" w:sz="0" w:space="0" w:color="auto"/>
                <w:right w:val="none" w:sz="0" w:space="0" w:color="auto"/>
              </w:divBdr>
            </w:div>
          </w:divsChild>
        </w:div>
        <w:div w:id="1662658756">
          <w:marLeft w:val="0"/>
          <w:marRight w:val="0"/>
          <w:marTop w:val="0"/>
          <w:marBottom w:val="0"/>
          <w:divBdr>
            <w:top w:val="none" w:sz="0" w:space="0" w:color="auto"/>
            <w:left w:val="none" w:sz="0" w:space="0" w:color="auto"/>
            <w:bottom w:val="none" w:sz="0" w:space="0" w:color="auto"/>
            <w:right w:val="none" w:sz="0" w:space="0" w:color="auto"/>
          </w:divBdr>
          <w:divsChild>
            <w:div w:id="2051219487">
              <w:marLeft w:val="0"/>
              <w:marRight w:val="0"/>
              <w:marTop w:val="0"/>
              <w:marBottom w:val="0"/>
              <w:divBdr>
                <w:top w:val="none" w:sz="0" w:space="0" w:color="auto"/>
                <w:left w:val="none" w:sz="0" w:space="0" w:color="auto"/>
                <w:bottom w:val="none" w:sz="0" w:space="0" w:color="auto"/>
                <w:right w:val="none" w:sz="0" w:space="0" w:color="auto"/>
              </w:divBdr>
            </w:div>
          </w:divsChild>
        </w:div>
        <w:div w:id="1686784158">
          <w:marLeft w:val="0"/>
          <w:marRight w:val="0"/>
          <w:marTop w:val="0"/>
          <w:marBottom w:val="0"/>
          <w:divBdr>
            <w:top w:val="none" w:sz="0" w:space="0" w:color="auto"/>
            <w:left w:val="none" w:sz="0" w:space="0" w:color="auto"/>
            <w:bottom w:val="none" w:sz="0" w:space="0" w:color="auto"/>
            <w:right w:val="none" w:sz="0" w:space="0" w:color="auto"/>
          </w:divBdr>
          <w:divsChild>
            <w:div w:id="1547909600">
              <w:marLeft w:val="0"/>
              <w:marRight w:val="0"/>
              <w:marTop w:val="0"/>
              <w:marBottom w:val="0"/>
              <w:divBdr>
                <w:top w:val="none" w:sz="0" w:space="0" w:color="auto"/>
                <w:left w:val="none" w:sz="0" w:space="0" w:color="auto"/>
                <w:bottom w:val="none" w:sz="0" w:space="0" w:color="auto"/>
                <w:right w:val="none" w:sz="0" w:space="0" w:color="auto"/>
              </w:divBdr>
            </w:div>
          </w:divsChild>
        </w:div>
        <w:div w:id="1720740804">
          <w:marLeft w:val="0"/>
          <w:marRight w:val="0"/>
          <w:marTop w:val="0"/>
          <w:marBottom w:val="0"/>
          <w:divBdr>
            <w:top w:val="none" w:sz="0" w:space="0" w:color="auto"/>
            <w:left w:val="none" w:sz="0" w:space="0" w:color="auto"/>
            <w:bottom w:val="none" w:sz="0" w:space="0" w:color="auto"/>
            <w:right w:val="none" w:sz="0" w:space="0" w:color="auto"/>
          </w:divBdr>
          <w:divsChild>
            <w:div w:id="1017344274">
              <w:marLeft w:val="0"/>
              <w:marRight w:val="0"/>
              <w:marTop w:val="0"/>
              <w:marBottom w:val="0"/>
              <w:divBdr>
                <w:top w:val="none" w:sz="0" w:space="0" w:color="auto"/>
                <w:left w:val="none" w:sz="0" w:space="0" w:color="auto"/>
                <w:bottom w:val="none" w:sz="0" w:space="0" w:color="auto"/>
                <w:right w:val="none" w:sz="0" w:space="0" w:color="auto"/>
              </w:divBdr>
            </w:div>
          </w:divsChild>
        </w:div>
        <w:div w:id="1796176836">
          <w:marLeft w:val="0"/>
          <w:marRight w:val="0"/>
          <w:marTop w:val="0"/>
          <w:marBottom w:val="0"/>
          <w:divBdr>
            <w:top w:val="none" w:sz="0" w:space="0" w:color="auto"/>
            <w:left w:val="none" w:sz="0" w:space="0" w:color="auto"/>
            <w:bottom w:val="none" w:sz="0" w:space="0" w:color="auto"/>
            <w:right w:val="none" w:sz="0" w:space="0" w:color="auto"/>
          </w:divBdr>
          <w:divsChild>
            <w:div w:id="863401525">
              <w:marLeft w:val="0"/>
              <w:marRight w:val="0"/>
              <w:marTop w:val="0"/>
              <w:marBottom w:val="0"/>
              <w:divBdr>
                <w:top w:val="none" w:sz="0" w:space="0" w:color="auto"/>
                <w:left w:val="none" w:sz="0" w:space="0" w:color="auto"/>
                <w:bottom w:val="none" w:sz="0" w:space="0" w:color="auto"/>
                <w:right w:val="none" w:sz="0" w:space="0" w:color="auto"/>
              </w:divBdr>
            </w:div>
          </w:divsChild>
        </w:div>
        <w:div w:id="1801066777">
          <w:marLeft w:val="0"/>
          <w:marRight w:val="0"/>
          <w:marTop w:val="0"/>
          <w:marBottom w:val="0"/>
          <w:divBdr>
            <w:top w:val="none" w:sz="0" w:space="0" w:color="auto"/>
            <w:left w:val="none" w:sz="0" w:space="0" w:color="auto"/>
            <w:bottom w:val="none" w:sz="0" w:space="0" w:color="auto"/>
            <w:right w:val="none" w:sz="0" w:space="0" w:color="auto"/>
          </w:divBdr>
          <w:divsChild>
            <w:div w:id="283656726">
              <w:marLeft w:val="0"/>
              <w:marRight w:val="0"/>
              <w:marTop w:val="0"/>
              <w:marBottom w:val="0"/>
              <w:divBdr>
                <w:top w:val="none" w:sz="0" w:space="0" w:color="auto"/>
                <w:left w:val="none" w:sz="0" w:space="0" w:color="auto"/>
                <w:bottom w:val="none" w:sz="0" w:space="0" w:color="auto"/>
                <w:right w:val="none" w:sz="0" w:space="0" w:color="auto"/>
              </w:divBdr>
            </w:div>
          </w:divsChild>
        </w:div>
        <w:div w:id="1841894996">
          <w:marLeft w:val="0"/>
          <w:marRight w:val="0"/>
          <w:marTop w:val="0"/>
          <w:marBottom w:val="0"/>
          <w:divBdr>
            <w:top w:val="none" w:sz="0" w:space="0" w:color="auto"/>
            <w:left w:val="none" w:sz="0" w:space="0" w:color="auto"/>
            <w:bottom w:val="none" w:sz="0" w:space="0" w:color="auto"/>
            <w:right w:val="none" w:sz="0" w:space="0" w:color="auto"/>
          </w:divBdr>
          <w:divsChild>
            <w:div w:id="80181039">
              <w:marLeft w:val="0"/>
              <w:marRight w:val="0"/>
              <w:marTop w:val="0"/>
              <w:marBottom w:val="0"/>
              <w:divBdr>
                <w:top w:val="none" w:sz="0" w:space="0" w:color="auto"/>
                <w:left w:val="none" w:sz="0" w:space="0" w:color="auto"/>
                <w:bottom w:val="none" w:sz="0" w:space="0" w:color="auto"/>
                <w:right w:val="none" w:sz="0" w:space="0" w:color="auto"/>
              </w:divBdr>
            </w:div>
          </w:divsChild>
        </w:div>
        <w:div w:id="1857957159">
          <w:marLeft w:val="0"/>
          <w:marRight w:val="0"/>
          <w:marTop w:val="0"/>
          <w:marBottom w:val="0"/>
          <w:divBdr>
            <w:top w:val="none" w:sz="0" w:space="0" w:color="auto"/>
            <w:left w:val="none" w:sz="0" w:space="0" w:color="auto"/>
            <w:bottom w:val="none" w:sz="0" w:space="0" w:color="auto"/>
            <w:right w:val="none" w:sz="0" w:space="0" w:color="auto"/>
          </w:divBdr>
          <w:divsChild>
            <w:div w:id="942958405">
              <w:marLeft w:val="0"/>
              <w:marRight w:val="0"/>
              <w:marTop w:val="0"/>
              <w:marBottom w:val="0"/>
              <w:divBdr>
                <w:top w:val="none" w:sz="0" w:space="0" w:color="auto"/>
                <w:left w:val="none" w:sz="0" w:space="0" w:color="auto"/>
                <w:bottom w:val="none" w:sz="0" w:space="0" w:color="auto"/>
                <w:right w:val="none" w:sz="0" w:space="0" w:color="auto"/>
              </w:divBdr>
            </w:div>
          </w:divsChild>
        </w:div>
        <w:div w:id="1870298577">
          <w:marLeft w:val="0"/>
          <w:marRight w:val="0"/>
          <w:marTop w:val="0"/>
          <w:marBottom w:val="0"/>
          <w:divBdr>
            <w:top w:val="none" w:sz="0" w:space="0" w:color="auto"/>
            <w:left w:val="none" w:sz="0" w:space="0" w:color="auto"/>
            <w:bottom w:val="none" w:sz="0" w:space="0" w:color="auto"/>
            <w:right w:val="none" w:sz="0" w:space="0" w:color="auto"/>
          </w:divBdr>
          <w:divsChild>
            <w:div w:id="219749301">
              <w:marLeft w:val="0"/>
              <w:marRight w:val="0"/>
              <w:marTop w:val="0"/>
              <w:marBottom w:val="0"/>
              <w:divBdr>
                <w:top w:val="none" w:sz="0" w:space="0" w:color="auto"/>
                <w:left w:val="none" w:sz="0" w:space="0" w:color="auto"/>
                <w:bottom w:val="none" w:sz="0" w:space="0" w:color="auto"/>
                <w:right w:val="none" w:sz="0" w:space="0" w:color="auto"/>
              </w:divBdr>
            </w:div>
          </w:divsChild>
        </w:div>
        <w:div w:id="1875656727">
          <w:marLeft w:val="0"/>
          <w:marRight w:val="0"/>
          <w:marTop w:val="0"/>
          <w:marBottom w:val="0"/>
          <w:divBdr>
            <w:top w:val="none" w:sz="0" w:space="0" w:color="auto"/>
            <w:left w:val="none" w:sz="0" w:space="0" w:color="auto"/>
            <w:bottom w:val="none" w:sz="0" w:space="0" w:color="auto"/>
            <w:right w:val="none" w:sz="0" w:space="0" w:color="auto"/>
          </w:divBdr>
          <w:divsChild>
            <w:div w:id="1206219019">
              <w:marLeft w:val="0"/>
              <w:marRight w:val="0"/>
              <w:marTop w:val="0"/>
              <w:marBottom w:val="0"/>
              <w:divBdr>
                <w:top w:val="none" w:sz="0" w:space="0" w:color="auto"/>
                <w:left w:val="none" w:sz="0" w:space="0" w:color="auto"/>
                <w:bottom w:val="none" w:sz="0" w:space="0" w:color="auto"/>
                <w:right w:val="none" w:sz="0" w:space="0" w:color="auto"/>
              </w:divBdr>
            </w:div>
          </w:divsChild>
        </w:div>
        <w:div w:id="1878270359">
          <w:marLeft w:val="0"/>
          <w:marRight w:val="0"/>
          <w:marTop w:val="0"/>
          <w:marBottom w:val="0"/>
          <w:divBdr>
            <w:top w:val="none" w:sz="0" w:space="0" w:color="auto"/>
            <w:left w:val="none" w:sz="0" w:space="0" w:color="auto"/>
            <w:bottom w:val="none" w:sz="0" w:space="0" w:color="auto"/>
            <w:right w:val="none" w:sz="0" w:space="0" w:color="auto"/>
          </w:divBdr>
          <w:divsChild>
            <w:div w:id="1731806489">
              <w:marLeft w:val="0"/>
              <w:marRight w:val="0"/>
              <w:marTop w:val="0"/>
              <w:marBottom w:val="0"/>
              <w:divBdr>
                <w:top w:val="none" w:sz="0" w:space="0" w:color="auto"/>
                <w:left w:val="none" w:sz="0" w:space="0" w:color="auto"/>
                <w:bottom w:val="none" w:sz="0" w:space="0" w:color="auto"/>
                <w:right w:val="none" w:sz="0" w:space="0" w:color="auto"/>
              </w:divBdr>
            </w:div>
          </w:divsChild>
        </w:div>
        <w:div w:id="1930313823">
          <w:marLeft w:val="0"/>
          <w:marRight w:val="0"/>
          <w:marTop w:val="0"/>
          <w:marBottom w:val="0"/>
          <w:divBdr>
            <w:top w:val="none" w:sz="0" w:space="0" w:color="auto"/>
            <w:left w:val="none" w:sz="0" w:space="0" w:color="auto"/>
            <w:bottom w:val="none" w:sz="0" w:space="0" w:color="auto"/>
            <w:right w:val="none" w:sz="0" w:space="0" w:color="auto"/>
          </w:divBdr>
          <w:divsChild>
            <w:div w:id="1690789751">
              <w:marLeft w:val="0"/>
              <w:marRight w:val="0"/>
              <w:marTop w:val="0"/>
              <w:marBottom w:val="0"/>
              <w:divBdr>
                <w:top w:val="none" w:sz="0" w:space="0" w:color="auto"/>
                <w:left w:val="none" w:sz="0" w:space="0" w:color="auto"/>
                <w:bottom w:val="none" w:sz="0" w:space="0" w:color="auto"/>
                <w:right w:val="none" w:sz="0" w:space="0" w:color="auto"/>
              </w:divBdr>
            </w:div>
          </w:divsChild>
        </w:div>
        <w:div w:id="1956254955">
          <w:marLeft w:val="0"/>
          <w:marRight w:val="0"/>
          <w:marTop w:val="0"/>
          <w:marBottom w:val="0"/>
          <w:divBdr>
            <w:top w:val="none" w:sz="0" w:space="0" w:color="auto"/>
            <w:left w:val="none" w:sz="0" w:space="0" w:color="auto"/>
            <w:bottom w:val="none" w:sz="0" w:space="0" w:color="auto"/>
            <w:right w:val="none" w:sz="0" w:space="0" w:color="auto"/>
          </w:divBdr>
          <w:divsChild>
            <w:div w:id="1061712794">
              <w:marLeft w:val="0"/>
              <w:marRight w:val="0"/>
              <w:marTop w:val="0"/>
              <w:marBottom w:val="0"/>
              <w:divBdr>
                <w:top w:val="none" w:sz="0" w:space="0" w:color="auto"/>
                <w:left w:val="none" w:sz="0" w:space="0" w:color="auto"/>
                <w:bottom w:val="none" w:sz="0" w:space="0" w:color="auto"/>
                <w:right w:val="none" w:sz="0" w:space="0" w:color="auto"/>
              </w:divBdr>
            </w:div>
          </w:divsChild>
        </w:div>
        <w:div w:id="1958556908">
          <w:marLeft w:val="0"/>
          <w:marRight w:val="0"/>
          <w:marTop w:val="0"/>
          <w:marBottom w:val="0"/>
          <w:divBdr>
            <w:top w:val="none" w:sz="0" w:space="0" w:color="auto"/>
            <w:left w:val="none" w:sz="0" w:space="0" w:color="auto"/>
            <w:bottom w:val="none" w:sz="0" w:space="0" w:color="auto"/>
            <w:right w:val="none" w:sz="0" w:space="0" w:color="auto"/>
          </w:divBdr>
          <w:divsChild>
            <w:div w:id="1486429352">
              <w:marLeft w:val="0"/>
              <w:marRight w:val="0"/>
              <w:marTop w:val="0"/>
              <w:marBottom w:val="0"/>
              <w:divBdr>
                <w:top w:val="none" w:sz="0" w:space="0" w:color="auto"/>
                <w:left w:val="none" w:sz="0" w:space="0" w:color="auto"/>
                <w:bottom w:val="none" w:sz="0" w:space="0" w:color="auto"/>
                <w:right w:val="none" w:sz="0" w:space="0" w:color="auto"/>
              </w:divBdr>
            </w:div>
          </w:divsChild>
        </w:div>
        <w:div w:id="1959795268">
          <w:marLeft w:val="0"/>
          <w:marRight w:val="0"/>
          <w:marTop w:val="0"/>
          <w:marBottom w:val="0"/>
          <w:divBdr>
            <w:top w:val="none" w:sz="0" w:space="0" w:color="auto"/>
            <w:left w:val="none" w:sz="0" w:space="0" w:color="auto"/>
            <w:bottom w:val="none" w:sz="0" w:space="0" w:color="auto"/>
            <w:right w:val="none" w:sz="0" w:space="0" w:color="auto"/>
          </w:divBdr>
          <w:divsChild>
            <w:div w:id="577978963">
              <w:marLeft w:val="0"/>
              <w:marRight w:val="0"/>
              <w:marTop w:val="0"/>
              <w:marBottom w:val="0"/>
              <w:divBdr>
                <w:top w:val="none" w:sz="0" w:space="0" w:color="auto"/>
                <w:left w:val="none" w:sz="0" w:space="0" w:color="auto"/>
                <w:bottom w:val="none" w:sz="0" w:space="0" w:color="auto"/>
                <w:right w:val="none" w:sz="0" w:space="0" w:color="auto"/>
              </w:divBdr>
            </w:div>
          </w:divsChild>
        </w:div>
        <w:div w:id="1992440537">
          <w:marLeft w:val="0"/>
          <w:marRight w:val="0"/>
          <w:marTop w:val="0"/>
          <w:marBottom w:val="0"/>
          <w:divBdr>
            <w:top w:val="none" w:sz="0" w:space="0" w:color="auto"/>
            <w:left w:val="none" w:sz="0" w:space="0" w:color="auto"/>
            <w:bottom w:val="none" w:sz="0" w:space="0" w:color="auto"/>
            <w:right w:val="none" w:sz="0" w:space="0" w:color="auto"/>
          </w:divBdr>
          <w:divsChild>
            <w:div w:id="734817891">
              <w:marLeft w:val="0"/>
              <w:marRight w:val="0"/>
              <w:marTop w:val="0"/>
              <w:marBottom w:val="0"/>
              <w:divBdr>
                <w:top w:val="none" w:sz="0" w:space="0" w:color="auto"/>
                <w:left w:val="none" w:sz="0" w:space="0" w:color="auto"/>
                <w:bottom w:val="none" w:sz="0" w:space="0" w:color="auto"/>
                <w:right w:val="none" w:sz="0" w:space="0" w:color="auto"/>
              </w:divBdr>
            </w:div>
          </w:divsChild>
        </w:div>
        <w:div w:id="2073918057">
          <w:marLeft w:val="0"/>
          <w:marRight w:val="0"/>
          <w:marTop w:val="0"/>
          <w:marBottom w:val="0"/>
          <w:divBdr>
            <w:top w:val="none" w:sz="0" w:space="0" w:color="auto"/>
            <w:left w:val="none" w:sz="0" w:space="0" w:color="auto"/>
            <w:bottom w:val="none" w:sz="0" w:space="0" w:color="auto"/>
            <w:right w:val="none" w:sz="0" w:space="0" w:color="auto"/>
          </w:divBdr>
          <w:divsChild>
            <w:div w:id="1997957104">
              <w:marLeft w:val="0"/>
              <w:marRight w:val="0"/>
              <w:marTop w:val="0"/>
              <w:marBottom w:val="0"/>
              <w:divBdr>
                <w:top w:val="none" w:sz="0" w:space="0" w:color="auto"/>
                <w:left w:val="none" w:sz="0" w:space="0" w:color="auto"/>
                <w:bottom w:val="none" w:sz="0" w:space="0" w:color="auto"/>
                <w:right w:val="none" w:sz="0" w:space="0" w:color="auto"/>
              </w:divBdr>
            </w:div>
          </w:divsChild>
        </w:div>
        <w:div w:id="2076973897">
          <w:marLeft w:val="0"/>
          <w:marRight w:val="0"/>
          <w:marTop w:val="0"/>
          <w:marBottom w:val="0"/>
          <w:divBdr>
            <w:top w:val="none" w:sz="0" w:space="0" w:color="auto"/>
            <w:left w:val="none" w:sz="0" w:space="0" w:color="auto"/>
            <w:bottom w:val="none" w:sz="0" w:space="0" w:color="auto"/>
            <w:right w:val="none" w:sz="0" w:space="0" w:color="auto"/>
          </w:divBdr>
          <w:divsChild>
            <w:div w:id="1027095983">
              <w:marLeft w:val="0"/>
              <w:marRight w:val="0"/>
              <w:marTop w:val="0"/>
              <w:marBottom w:val="0"/>
              <w:divBdr>
                <w:top w:val="none" w:sz="0" w:space="0" w:color="auto"/>
                <w:left w:val="none" w:sz="0" w:space="0" w:color="auto"/>
                <w:bottom w:val="none" w:sz="0" w:space="0" w:color="auto"/>
                <w:right w:val="none" w:sz="0" w:space="0" w:color="auto"/>
              </w:divBdr>
            </w:div>
          </w:divsChild>
        </w:div>
        <w:div w:id="2086100403">
          <w:marLeft w:val="0"/>
          <w:marRight w:val="0"/>
          <w:marTop w:val="0"/>
          <w:marBottom w:val="0"/>
          <w:divBdr>
            <w:top w:val="none" w:sz="0" w:space="0" w:color="auto"/>
            <w:left w:val="none" w:sz="0" w:space="0" w:color="auto"/>
            <w:bottom w:val="none" w:sz="0" w:space="0" w:color="auto"/>
            <w:right w:val="none" w:sz="0" w:space="0" w:color="auto"/>
          </w:divBdr>
          <w:divsChild>
            <w:div w:id="1601716799">
              <w:marLeft w:val="0"/>
              <w:marRight w:val="0"/>
              <w:marTop w:val="0"/>
              <w:marBottom w:val="0"/>
              <w:divBdr>
                <w:top w:val="none" w:sz="0" w:space="0" w:color="auto"/>
                <w:left w:val="none" w:sz="0" w:space="0" w:color="auto"/>
                <w:bottom w:val="none" w:sz="0" w:space="0" w:color="auto"/>
                <w:right w:val="none" w:sz="0" w:space="0" w:color="auto"/>
              </w:divBdr>
            </w:div>
          </w:divsChild>
        </w:div>
        <w:div w:id="2109278364">
          <w:marLeft w:val="0"/>
          <w:marRight w:val="0"/>
          <w:marTop w:val="0"/>
          <w:marBottom w:val="0"/>
          <w:divBdr>
            <w:top w:val="none" w:sz="0" w:space="0" w:color="auto"/>
            <w:left w:val="none" w:sz="0" w:space="0" w:color="auto"/>
            <w:bottom w:val="none" w:sz="0" w:space="0" w:color="auto"/>
            <w:right w:val="none" w:sz="0" w:space="0" w:color="auto"/>
          </w:divBdr>
          <w:divsChild>
            <w:div w:id="1370765586">
              <w:marLeft w:val="0"/>
              <w:marRight w:val="0"/>
              <w:marTop w:val="0"/>
              <w:marBottom w:val="0"/>
              <w:divBdr>
                <w:top w:val="none" w:sz="0" w:space="0" w:color="auto"/>
                <w:left w:val="none" w:sz="0" w:space="0" w:color="auto"/>
                <w:bottom w:val="none" w:sz="0" w:space="0" w:color="auto"/>
                <w:right w:val="none" w:sz="0" w:space="0" w:color="auto"/>
              </w:divBdr>
            </w:div>
            <w:div w:id="2123259430">
              <w:marLeft w:val="0"/>
              <w:marRight w:val="0"/>
              <w:marTop w:val="0"/>
              <w:marBottom w:val="0"/>
              <w:divBdr>
                <w:top w:val="none" w:sz="0" w:space="0" w:color="auto"/>
                <w:left w:val="none" w:sz="0" w:space="0" w:color="auto"/>
                <w:bottom w:val="none" w:sz="0" w:space="0" w:color="auto"/>
                <w:right w:val="none" w:sz="0" w:space="0" w:color="auto"/>
              </w:divBdr>
            </w:div>
          </w:divsChild>
        </w:div>
        <w:div w:id="2113016799">
          <w:marLeft w:val="0"/>
          <w:marRight w:val="0"/>
          <w:marTop w:val="0"/>
          <w:marBottom w:val="0"/>
          <w:divBdr>
            <w:top w:val="none" w:sz="0" w:space="0" w:color="auto"/>
            <w:left w:val="none" w:sz="0" w:space="0" w:color="auto"/>
            <w:bottom w:val="none" w:sz="0" w:space="0" w:color="auto"/>
            <w:right w:val="none" w:sz="0" w:space="0" w:color="auto"/>
          </w:divBdr>
          <w:divsChild>
            <w:div w:id="1273512347">
              <w:marLeft w:val="0"/>
              <w:marRight w:val="0"/>
              <w:marTop w:val="0"/>
              <w:marBottom w:val="0"/>
              <w:divBdr>
                <w:top w:val="none" w:sz="0" w:space="0" w:color="auto"/>
                <w:left w:val="none" w:sz="0" w:space="0" w:color="auto"/>
                <w:bottom w:val="none" w:sz="0" w:space="0" w:color="auto"/>
                <w:right w:val="none" w:sz="0" w:space="0" w:color="auto"/>
              </w:divBdr>
            </w:div>
          </w:divsChild>
        </w:div>
        <w:div w:id="2127193442">
          <w:marLeft w:val="0"/>
          <w:marRight w:val="0"/>
          <w:marTop w:val="0"/>
          <w:marBottom w:val="0"/>
          <w:divBdr>
            <w:top w:val="none" w:sz="0" w:space="0" w:color="auto"/>
            <w:left w:val="none" w:sz="0" w:space="0" w:color="auto"/>
            <w:bottom w:val="none" w:sz="0" w:space="0" w:color="auto"/>
            <w:right w:val="none" w:sz="0" w:space="0" w:color="auto"/>
          </w:divBdr>
          <w:divsChild>
            <w:div w:id="2105569758">
              <w:marLeft w:val="0"/>
              <w:marRight w:val="0"/>
              <w:marTop w:val="0"/>
              <w:marBottom w:val="0"/>
              <w:divBdr>
                <w:top w:val="none" w:sz="0" w:space="0" w:color="auto"/>
                <w:left w:val="none" w:sz="0" w:space="0" w:color="auto"/>
                <w:bottom w:val="none" w:sz="0" w:space="0" w:color="auto"/>
                <w:right w:val="none" w:sz="0" w:space="0" w:color="auto"/>
              </w:divBdr>
            </w:div>
          </w:divsChild>
        </w:div>
        <w:div w:id="2138913586">
          <w:marLeft w:val="0"/>
          <w:marRight w:val="0"/>
          <w:marTop w:val="0"/>
          <w:marBottom w:val="0"/>
          <w:divBdr>
            <w:top w:val="none" w:sz="0" w:space="0" w:color="auto"/>
            <w:left w:val="none" w:sz="0" w:space="0" w:color="auto"/>
            <w:bottom w:val="none" w:sz="0" w:space="0" w:color="auto"/>
            <w:right w:val="none" w:sz="0" w:space="0" w:color="auto"/>
          </w:divBdr>
          <w:divsChild>
            <w:div w:id="56630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13716">
      <w:bodyDiv w:val="1"/>
      <w:marLeft w:val="0"/>
      <w:marRight w:val="0"/>
      <w:marTop w:val="0"/>
      <w:marBottom w:val="0"/>
      <w:divBdr>
        <w:top w:val="none" w:sz="0" w:space="0" w:color="auto"/>
        <w:left w:val="none" w:sz="0" w:space="0" w:color="auto"/>
        <w:bottom w:val="none" w:sz="0" w:space="0" w:color="auto"/>
        <w:right w:val="none" w:sz="0" w:space="0" w:color="auto"/>
      </w:divBdr>
      <w:divsChild>
        <w:div w:id="11996434">
          <w:marLeft w:val="0"/>
          <w:marRight w:val="0"/>
          <w:marTop w:val="0"/>
          <w:marBottom w:val="0"/>
          <w:divBdr>
            <w:top w:val="none" w:sz="0" w:space="0" w:color="auto"/>
            <w:left w:val="none" w:sz="0" w:space="0" w:color="auto"/>
            <w:bottom w:val="none" w:sz="0" w:space="0" w:color="auto"/>
            <w:right w:val="none" w:sz="0" w:space="0" w:color="auto"/>
          </w:divBdr>
          <w:divsChild>
            <w:div w:id="1476412667">
              <w:marLeft w:val="0"/>
              <w:marRight w:val="0"/>
              <w:marTop w:val="0"/>
              <w:marBottom w:val="0"/>
              <w:divBdr>
                <w:top w:val="none" w:sz="0" w:space="0" w:color="auto"/>
                <w:left w:val="none" w:sz="0" w:space="0" w:color="auto"/>
                <w:bottom w:val="none" w:sz="0" w:space="0" w:color="auto"/>
                <w:right w:val="none" w:sz="0" w:space="0" w:color="auto"/>
              </w:divBdr>
            </w:div>
          </w:divsChild>
        </w:div>
        <w:div w:id="44528632">
          <w:marLeft w:val="0"/>
          <w:marRight w:val="0"/>
          <w:marTop w:val="0"/>
          <w:marBottom w:val="0"/>
          <w:divBdr>
            <w:top w:val="none" w:sz="0" w:space="0" w:color="auto"/>
            <w:left w:val="none" w:sz="0" w:space="0" w:color="auto"/>
            <w:bottom w:val="none" w:sz="0" w:space="0" w:color="auto"/>
            <w:right w:val="none" w:sz="0" w:space="0" w:color="auto"/>
          </w:divBdr>
          <w:divsChild>
            <w:div w:id="397021749">
              <w:marLeft w:val="0"/>
              <w:marRight w:val="0"/>
              <w:marTop w:val="0"/>
              <w:marBottom w:val="0"/>
              <w:divBdr>
                <w:top w:val="none" w:sz="0" w:space="0" w:color="auto"/>
                <w:left w:val="none" w:sz="0" w:space="0" w:color="auto"/>
                <w:bottom w:val="none" w:sz="0" w:space="0" w:color="auto"/>
                <w:right w:val="none" w:sz="0" w:space="0" w:color="auto"/>
              </w:divBdr>
            </w:div>
          </w:divsChild>
        </w:div>
        <w:div w:id="45957024">
          <w:marLeft w:val="0"/>
          <w:marRight w:val="0"/>
          <w:marTop w:val="0"/>
          <w:marBottom w:val="0"/>
          <w:divBdr>
            <w:top w:val="none" w:sz="0" w:space="0" w:color="auto"/>
            <w:left w:val="none" w:sz="0" w:space="0" w:color="auto"/>
            <w:bottom w:val="none" w:sz="0" w:space="0" w:color="auto"/>
            <w:right w:val="none" w:sz="0" w:space="0" w:color="auto"/>
          </w:divBdr>
          <w:divsChild>
            <w:div w:id="532231055">
              <w:marLeft w:val="0"/>
              <w:marRight w:val="0"/>
              <w:marTop w:val="0"/>
              <w:marBottom w:val="0"/>
              <w:divBdr>
                <w:top w:val="none" w:sz="0" w:space="0" w:color="auto"/>
                <w:left w:val="none" w:sz="0" w:space="0" w:color="auto"/>
                <w:bottom w:val="none" w:sz="0" w:space="0" w:color="auto"/>
                <w:right w:val="none" w:sz="0" w:space="0" w:color="auto"/>
              </w:divBdr>
            </w:div>
          </w:divsChild>
        </w:div>
        <w:div w:id="59058209">
          <w:marLeft w:val="0"/>
          <w:marRight w:val="0"/>
          <w:marTop w:val="0"/>
          <w:marBottom w:val="0"/>
          <w:divBdr>
            <w:top w:val="none" w:sz="0" w:space="0" w:color="auto"/>
            <w:left w:val="none" w:sz="0" w:space="0" w:color="auto"/>
            <w:bottom w:val="none" w:sz="0" w:space="0" w:color="auto"/>
            <w:right w:val="none" w:sz="0" w:space="0" w:color="auto"/>
          </w:divBdr>
          <w:divsChild>
            <w:div w:id="1469935427">
              <w:marLeft w:val="0"/>
              <w:marRight w:val="0"/>
              <w:marTop w:val="0"/>
              <w:marBottom w:val="0"/>
              <w:divBdr>
                <w:top w:val="none" w:sz="0" w:space="0" w:color="auto"/>
                <w:left w:val="none" w:sz="0" w:space="0" w:color="auto"/>
                <w:bottom w:val="none" w:sz="0" w:space="0" w:color="auto"/>
                <w:right w:val="none" w:sz="0" w:space="0" w:color="auto"/>
              </w:divBdr>
            </w:div>
          </w:divsChild>
        </w:div>
        <w:div w:id="60911663">
          <w:marLeft w:val="0"/>
          <w:marRight w:val="0"/>
          <w:marTop w:val="0"/>
          <w:marBottom w:val="0"/>
          <w:divBdr>
            <w:top w:val="none" w:sz="0" w:space="0" w:color="auto"/>
            <w:left w:val="none" w:sz="0" w:space="0" w:color="auto"/>
            <w:bottom w:val="none" w:sz="0" w:space="0" w:color="auto"/>
            <w:right w:val="none" w:sz="0" w:space="0" w:color="auto"/>
          </w:divBdr>
          <w:divsChild>
            <w:div w:id="28191894">
              <w:marLeft w:val="0"/>
              <w:marRight w:val="0"/>
              <w:marTop w:val="0"/>
              <w:marBottom w:val="0"/>
              <w:divBdr>
                <w:top w:val="none" w:sz="0" w:space="0" w:color="auto"/>
                <w:left w:val="none" w:sz="0" w:space="0" w:color="auto"/>
                <w:bottom w:val="none" w:sz="0" w:space="0" w:color="auto"/>
                <w:right w:val="none" w:sz="0" w:space="0" w:color="auto"/>
              </w:divBdr>
            </w:div>
          </w:divsChild>
        </w:div>
        <w:div w:id="66540768">
          <w:marLeft w:val="0"/>
          <w:marRight w:val="0"/>
          <w:marTop w:val="0"/>
          <w:marBottom w:val="0"/>
          <w:divBdr>
            <w:top w:val="none" w:sz="0" w:space="0" w:color="auto"/>
            <w:left w:val="none" w:sz="0" w:space="0" w:color="auto"/>
            <w:bottom w:val="none" w:sz="0" w:space="0" w:color="auto"/>
            <w:right w:val="none" w:sz="0" w:space="0" w:color="auto"/>
          </w:divBdr>
          <w:divsChild>
            <w:div w:id="875002939">
              <w:marLeft w:val="0"/>
              <w:marRight w:val="0"/>
              <w:marTop w:val="0"/>
              <w:marBottom w:val="0"/>
              <w:divBdr>
                <w:top w:val="none" w:sz="0" w:space="0" w:color="auto"/>
                <w:left w:val="none" w:sz="0" w:space="0" w:color="auto"/>
                <w:bottom w:val="none" w:sz="0" w:space="0" w:color="auto"/>
                <w:right w:val="none" w:sz="0" w:space="0" w:color="auto"/>
              </w:divBdr>
            </w:div>
          </w:divsChild>
        </w:div>
        <w:div w:id="82606291">
          <w:marLeft w:val="0"/>
          <w:marRight w:val="0"/>
          <w:marTop w:val="0"/>
          <w:marBottom w:val="0"/>
          <w:divBdr>
            <w:top w:val="none" w:sz="0" w:space="0" w:color="auto"/>
            <w:left w:val="none" w:sz="0" w:space="0" w:color="auto"/>
            <w:bottom w:val="none" w:sz="0" w:space="0" w:color="auto"/>
            <w:right w:val="none" w:sz="0" w:space="0" w:color="auto"/>
          </w:divBdr>
          <w:divsChild>
            <w:div w:id="1938564305">
              <w:marLeft w:val="0"/>
              <w:marRight w:val="0"/>
              <w:marTop w:val="0"/>
              <w:marBottom w:val="0"/>
              <w:divBdr>
                <w:top w:val="none" w:sz="0" w:space="0" w:color="auto"/>
                <w:left w:val="none" w:sz="0" w:space="0" w:color="auto"/>
                <w:bottom w:val="none" w:sz="0" w:space="0" w:color="auto"/>
                <w:right w:val="none" w:sz="0" w:space="0" w:color="auto"/>
              </w:divBdr>
            </w:div>
          </w:divsChild>
        </w:div>
        <w:div w:id="83500579">
          <w:marLeft w:val="0"/>
          <w:marRight w:val="0"/>
          <w:marTop w:val="0"/>
          <w:marBottom w:val="0"/>
          <w:divBdr>
            <w:top w:val="none" w:sz="0" w:space="0" w:color="auto"/>
            <w:left w:val="none" w:sz="0" w:space="0" w:color="auto"/>
            <w:bottom w:val="none" w:sz="0" w:space="0" w:color="auto"/>
            <w:right w:val="none" w:sz="0" w:space="0" w:color="auto"/>
          </w:divBdr>
          <w:divsChild>
            <w:div w:id="869685195">
              <w:marLeft w:val="0"/>
              <w:marRight w:val="0"/>
              <w:marTop w:val="0"/>
              <w:marBottom w:val="0"/>
              <w:divBdr>
                <w:top w:val="none" w:sz="0" w:space="0" w:color="auto"/>
                <w:left w:val="none" w:sz="0" w:space="0" w:color="auto"/>
                <w:bottom w:val="none" w:sz="0" w:space="0" w:color="auto"/>
                <w:right w:val="none" w:sz="0" w:space="0" w:color="auto"/>
              </w:divBdr>
            </w:div>
            <w:div w:id="950477426">
              <w:marLeft w:val="0"/>
              <w:marRight w:val="0"/>
              <w:marTop w:val="0"/>
              <w:marBottom w:val="0"/>
              <w:divBdr>
                <w:top w:val="none" w:sz="0" w:space="0" w:color="auto"/>
                <w:left w:val="none" w:sz="0" w:space="0" w:color="auto"/>
                <w:bottom w:val="none" w:sz="0" w:space="0" w:color="auto"/>
                <w:right w:val="none" w:sz="0" w:space="0" w:color="auto"/>
              </w:divBdr>
            </w:div>
          </w:divsChild>
        </w:div>
        <w:div w:id="119885104">
          <w:marLeft w:val="0"/>
          <w:marRight w:val="0"/>
          <w:marTop w:val="0"/>
          <w:marBottom w:val="0"/>
          <w:divBdr>
            <w:top w:val="none" w:sz="0" w:space="0" w:color="auto"/>
            <w:left w:val="none" w:sz="0" w:space="0" w:color="auto"/>
            <w:bottom w:val="none" w:sz="0" w:space="0" w:color="auto"/>
            <w:right w:val="none" w:sz="0" w:space="0" w:color="auto"/>
          </w:divBdr>
          <w:divsChild>
            <w:div w:id="438530987">
              <w:marLeft w:val="0"/>
              <w:marRight w:val="0"/>
              <w:marTop w:val="0"/>
              <w:marBottom w:val="0"/>
              <w:divBdr>
                <w:top w:val="none" w:sz="0" w:space="0" w:color="auto"/>
                <w:left w:val="none" w:sz="0" w:space="0" w:color="auto"/>
                <w:bottom w:val="none" w:sz="0" w:space="0" w:color="auto"/>
                <w:right w:val="none" w:sz="0" w:space="0" w:color="auto"/>
              </w:divBdr>
            </w:div>
          </w:divsChild>
        </w:div>
        <w:div w:id="142236761">
          <w:marLeft w:val="0"/>
          <w:marRight w:val="0"/>
          <w:marTop w:val="0"/>
          <w:marBottom w:val="0"/>
          <w:divBdr>
            <w:top w:val="none" w:sz="0" w:space="0" w:color="auto"/>
            <w:left w:val="none" w:sz="0" w:space="0" w:color="auto"/>
            <w:bottom w:val="none" w:sz="0" w:space="0" w:color="auto"/>
            <w:right w:val="none" w:sz="0" w:space="0" w:color="auto"/>
          </w:divBdr>
          <w:divsChild>
            <w:div w:id="721251729">
              <w:marLeft w:val="0"/>
              <w:marRight w:val="0"/>
              <w:marTop w:val="0"/>
              <w:marBottom w:val="0"/>
              <w:divBdr>
                <w:top w:val="none" w:sz="0" w:space="0" w:color="auto"/>
                <w:left w:val="none" w:sz="0" w:space="0" w:color="auto"/>
                <w:bottom w:val="none" w:sz="0" w:space="0" w:color="auto"/>
                <w:right w:val="none" w:sz="0" w:space="0" w:color="auto"/>
              </w:divBdr>
            </w:div>
          </w:divsChild>
        </w:div>
        <w:div w:id="180903013">
          <w:marLeft w:val="0"/>
          <w:marRight w:val="0"/>
          <w:marTop w:val="0"/>
          <w:marBottom w:val="0"/>
          <w:divBdr>
            <w:top w:val="none" w:sz="0" w:space="0" w:color="auto"/>
            <w:left w:val="none" w:sz="0" w:space="0" w:color="auto"/>
            <w:bottom w:val="none" w:sz="0" w:space="0" w:color="auto"/>
            <w:right w:val="none" w:sz="0" w:space="0" w:color="auto"/>
          </w:divBdr>
          <w:divsChild>
            <w:div w:id="183784224">
              <w:marLeft w:val="0"/>
              <w:marRight w:val="0"/>
              <w:marTop w:val="0"/>
              <w:marBottom w:val="0"/>
              <w:divBdr>
                <w:top w:val="none" w:sz="0" w:space="0" w:color="auto"/>
                <w:left w:val="none" w:sz="0" w:space="0" w:color="auto"/>
                <w:bottom w:val="none" w:sz="0" w:space="0" w:color="auto"/>
                <w:right w:val="none" w:sz="0" w:space="0" w:color="auto"/>
              </w:divBdr>
            </w:div>
          </w:divsChild>
        </w:div>
        <w:div w:id="271594368">
          <w:marLeft w:val="0"/>
          <w:marRight w:val="0"/>
          <w:marTop w:val="0"/>
          <w:marBottom w:val="0"/>
          <w:divBdr>
            <w:top w:val="none" w:sz="0" w:space="0" w:color="auto"/>
            <w:left w:val="none" w:sz="0" w:space="0" w:color="auto"/>
            <w:bottom w:val="none" w:sz="0" w:space="0" w:color="auto"/>
            <w:right w:val="none" w:sz="0" w:space="0" w:color="auto"/>
          </w:divBdr>
          <w:divsChild>
            <w:div w:id="1574008380">
              <w:marLeft w:val="0"/>
              <w:marRight w:val="0"/>
              <w:marTop w:val="0"/>
              <w:marBottom w:val="0"/>
              <w:divBdr>
                <w:top w:val="none" w:sz="0" w:space="0" w:color="auto"/>
                <w:left w:val="none" w:sz="0" w:space="0" w:color="auto"/>
                <w:bottom w:val="none" w:sz="0" w:space="0" w:color="auto"/>
                <w:right w:val="none" w:sz="0" w:space="0" w:color="auto"/>
              </w:divBdr>
            </w:div>
          </w:divsChild>
        </w:div>
        <w:div w:id="294066413">
          <w:marLeft w:val="0"/>
          <w:marRight w:val="0"/>
          <w:marTop w:val="0"/>
          <w:marBottom w:val="0"/>
          <w:divBdr>
            <w:top w:val="none" w:sz="0" w:space="0" w:color="auto"/>
            <w:left w:val="none" w:sz="0" w:space="0" w:color="auto"/>
            <w:bottom w:val="none" w:sz="0" w:space="0" w:color="auto"/>
            <w:right w:val="none" w:sz="0" w:space="0" w:color="auto"/>
          </w:divBdr>
          <w:divsChild>
            <w:div w:id="484668084">
              <w:marLeft w:val="0"/>
              <w:marRight w:val="0"/>
              <w:marTop w:val="0"/>
              <w:marBottom w:val="0"/>
              <w:divBdr>
                <w:top w:val="none" w:sz="0" w:space="0" w:color="auto"/>
                <w:left w:val="none" w:sz="0" w:space="0" w:color="auto"/>
                <w:bottom w:val="none" w:sz="0" w:space="0" w:color="auto"/>
                <w:right w:val="none" w:sz="0" w:space="0" w:color="auto"/>
              </w:divBdr>
            </w:div>
          </w:divsChild>
        </w:div>
        <w:div w:id="328290988">
          <w:marLeft w:val="0"/>
          <w:marRight w:val="0"/>
          <w:marTop w:val="0"/>
          <w:marBottom w:val="0"/>
          <w:divBdr>
            <w:top w:val="none" w:sz="0" w:space="0" w:color="auto"/>
            <w:left w:val="none" w:sz="0" w:space="0" w:color="auto"/>
            <w:bottom w:val="none" w:sz="0" w:space="0" w:color="auto"/>
            <w:right w:val="none" w:sz="0" w:space="0" w:color="auto"/>
          </w:divBdr>
          <w:divsChild>
            <w:div w:id="1679699421">
              <w:marLeft w:val="0"/>
              <w:marRight w:val="0"/>
              <w:marTop w:val="0"/>
              <w:marBottom w:val="0"/>
              <w:divBdr>
                <w:top w:val="none" w:sz="0" w:space="0" w:color="auto"/>
                <w:left w:val="none" w:sz="0" w:space="0" w:color="auto"/>
                <w:bottom w:val="none" w:sz="0" w:space="0" w:color="auto"/>
                <w:right w:val="none" w:sz="0" w:space="0" w:color="auto"/>
              </w:divBdr>
            </w:div>
          </w:divsChild>
        </w:div>
        <w:div w:id="340622290">
          <w:marLeft w:val="0"/>
          <w:marRight w:val="0"/>
          <w:marTop w:val="0"/>
          <w:marBottom w:val="0"/>
          <w:divBdr>
            <w:top w:val="none" w:sz="0" w:space="0" w:color="auto"/>
            <w:left w:val="none" w:sz="0" w:space="0" w:color="auto"/>
            <w:bottom w:val="none" w:sz="0" w:space="0" w:color="auto"/>
            <w:right w:val="none" w:sz="0" w:space="0" w:color="auto"/>
          </w:divBdr>
          <w:divsChild>
            <w:div w:id="1184130846">
              <w:marLeft w:val="0"/>
              <w:marRight w:val="0"/>
              <w:marTop w:val="0"/>
              <w:marBottom w:val="0"/>
              <w:divBdr>
                <w:top w:val="none" w:sz="0" w:space="0" w:color="auto"/>
                <w:left w:val="none" w:sz="0" w:space="0" w:color="auto"/>
                <w:bottom w:val="none" w:sz="0" w:space="0" w:color="auto"/>
                <w:right w:val="none" w:sz="0" w:space="0" w:color="auto"/>
              </w:divBdr>
            </w:div>
          </w:divsChild>
        </w:div>
        <w:div w:id="351685487">
          <w:marLeft w:val="0"/>
          <w:marRight w:val="0"/>
          <w:marTop w:val="0"/>
          <w:marBottom w:val="0"/>
          <w:divBdr>
            <w:top w:val="none" w:sz="0" w:space="0" w:color="auto"/>
            <w:left w:val="none" w:sz="0" w:space="0" w:color="auto"/>
            <w:bottom w:val="none" w:sz="0" w:space="0" w:color="auto"/>
            <w:right w:val="none" w:sz="0" w:space="0" w:color="auto"/>
          </w:divBdr>
          <w:divsChild>
            <w:div w:id="867985169">
              <w:marLeft w:val="0"/>
              <w:marRight w:val="0"/>
              <w:marTop w:val="0"/>
              <w:marBottom w:val="0"/>
              <w:divBdr>
                <w:top w:val="none" w:sz="0" w:space="0" w:color="auto"/>
                <w:left w:val="none" w:sz="0" w:space="0" w:color="auto"/>
                <w:bottom w:val="none" w:sz="0" w:space="0" w:color="auto"/>
                <w:right w:val="none" w:sz="0" w:space="0" w:color="auto"/>
              </w:divBdr>
            </w:div>
          </w:divsChild>
        </w:div>
        <w:div w:id="358048854">
          <w:marLeft w:val="0"/>
          <w:marRight w:val="0"/>
          <w:marTop w:val="0"/>
          <w:marBottom w:val="0"/>
          <w:divBdr>
            <w:top w:val="none" w:sz="0" w:space="0" w:color="auto"/>
            <w:left w:val="none" w:sz="0" w:space="0" w:color="auto"/>
            <w:bottom w:val="none" w:sz="0" w:space="0" w:color="auto"/>
            <w:right w:val="none" w:sz="0" w:space="0" w:color="auto"/>
          </w:divBdr>
          <w:divsChild>
            <w:div w:id="769549193">
              <w:marLeft w:val="0"/>
              <w:marRight w:val="0"/>
              <w:marTop w:val="0"/>
              <w:marBottom w:val="0"/>
              <w:divBdr>
                <w:top w:val="none" w:sz="0" w:space="0" w:color="auto"/>
                <w:left w:val="none" w:sz="0" w:space="0" w:color="auto"/>
                <w:bottom w:val="none" w:sz="0" w:space="0" w:color="auto"/>
                <w:right w:val="none" w:sz="0" w:space="0" w:color="auto"/>
              </w:divBdr>
            </w:div>
          </w:divsChild>
        </w:div>
        <w:div w:id="361394736">
          <w:marLeft w:val="0"/>
          <w:marRight w:val="0"/>
          <w:marTop w:val="0"/>
          <w:marBottom w:val="0"/>
          <w:divBdr>
            <w:top w:val="none" w:sz="0" w:space="0" w:color="auto"/>
            <w:left w:val="none" w:sz="0" w:space="0" w:color="auto"/>
            <w:bottom w:val="none" w:sz="0" w:space="0" w:color="auto"/>
            <w:right w:val="none" w:sz="0" w:space="0" w:color="auto"/>
          </w:divBdr>
          <w:divsChild>
            <w:div w:id="901134153">
              <w:marLeft w:val="0"/>
              <w:marRight w:val="0"/>
              <w:marTop w:val="0"/>
              <w:marBottom w:val="0"/>
              <w:divBdr>
                <w:top w:val="none" w:sz="0" w:space="0" w:color="auto"/>
                <w:left w:val="none" w:sz="0" w:space="0" w:color="auto"/>
                <w:bottom w:val="none" w:sz="0" w:space="0" w:color="auto"/>
                <w:right w:val="none" w:sz="0" w:space="0" w:color="auto"/>
              </w:divBdr>
            </w:div>
          </w:divsChild>
        </w:div>
        <w:div w:id="364990808">
          <w:marLeft w:val="0"/>
          <w:marRight w:val="0"/>
          <w:marTop w:val="0"/>
          <w:marBottom w:val="0"/>
          <w:divBdr>
            <w:top w:val="none" w:sz="0" w:space="0" w:color="auto"/>
            <w:left w:val="none" w:sz="0" w:space="0" w:color="auto"/>
            <w:bottom w:val="none" w:sz="0" w:space="0" w:color="auto"/>
            <w:right w:val="none" w:sz="0" w:space="0" w:color="auto"/>
          </w:divBdr>
          <w:divsChild>
            <w:div w:id="1106995892">
              <w:marLeft w:val="0"/>
              <w:marRight w:val="0"/>
              <w:marTop w:val="0"/>
              <w:marBottom w:val="0"/>
              <w:divBdr>
                <w:top w:val="none" w:sz="0" w:space="0" w:color="auto"/>
                <w:left w:val="none" w:sz="0" w:space="0" w:color="auto"/>
                <w:bottom w:val="none" w:sz="0" w:space="0" w:color="auto"/>
                <w:right w:val="none" w:sz="0" w:space="0" w:color="auto"/>
              </w:divBdr>
            </w:div>
          </w:divsChild>
        </w:div>
        <w:div w:id="467016747">
          <w:marLeft w:val="0"/>
          <w:marRight w:val="0"/>
          <w:marTop w:val="0"/>
          <w:marBottom w:val="0"/>
          <w:divBdr>
            <w:top w:val="none" w:sz="0" w:space="0" w:color="auto"/>
            <w:left w:val="none" w:sz="0" w:space="0" w:color="auto"/>
            <w:bottom w:val="none" w:sz="0" w:space="0" w:color="auto"/>
            <w:right w:val="none" w:sz="0" w:space="0" w:color="auto"/>
          </w:divBdr>
          <w:divsChild>
            <w:div w:id="190386978">
              <w:marLeft w:val="0"/>
              <w:marRight w:val="0"/>
              <w:marTop w:val="0"/>
              <w:marBottom w:val="0"/>
              <w:divBdr>
                <w:top w:val="none" w:sz="0" w:space="0" w:color="auto"/>
                <w:left w:val="none" w:sz="0" w:space="0" w:color="auto"/>
                <w:bottom w:val="none" w:sz="0" w:space="0" w:color="auto"/>
                <w:right w:val="none" w:sz="0" w:space="0" w:color="auto"/>
              </w:divBdr>
            </w:div>
          </w:divsChild>
        </w:div>
        <w:div w:id="469518617">
          <w:marLeft w:val="0"/>
          <w:marRight w:val="0"/>
          <w:marTop w:val="0"/>
          <w:marBottom w:val="0"/>
          <w:divBdr>
            <w:top w:val="none" w:sz="0" w:space="0" w:color="auto"/>
            <w:left w:val="none" w:sz="0" w:space="0" w:color="auto"/>
            <w:bottom w:val="none" w:sz="0" w:space="0" w:color="auto"/>
            <w:right w:val="none" w:sz="0" w:space="0" w:color="auto"/>
          </w:divBdr>
          <w:divsChild>
            <w:div w:id="821388516">
              <w:marLeft w:val="0"/>
              <w:marRight w:val="0"/>
              <w:marTop w:val="0"/>
              <w:marBottom w:val="0"/>
              <w:divBdr>
                <w:top w:val="none" w:sz="0" w:space="0" w:color="auto"/>
                <w:left w:val="none" w:sz="0" w:space="0" w:color="auto"/>
                <w:bottom w:val="none" w:sz="0" w:space="0" w:color="auto"/>
                <w:right w:val="none" w:sz="0" w:space="0" w:color="auto"/>
              </w:divBdr>
            </w:div>
          </w:divsChild>
        </w:div>
        <w:div w:id="499586536">
          <w:marLeft w:val="0"/>
          <w:marRight w:val="0"/>
          <w:marTop w:val="0"/>
          <w:marBottom w:val="0"/>
          <w:divBdr>
            <w:top w:val="none" w:sz="0" w:space="0" w:color="auto"/>
            <w:left w:val="none" w:sz="0" w:space="0" w:color="auto"/>
            <w:bottom w:val="none" w:sz="0" w:space="0" w:color="auto"/>
            <w:right w:val="none" w:sz="0" w:space="0" w:color="auto"/>
          </w:divBdr>
          <w:divsChild>
            <w:div w:id="611130234">
              <w:marLeft w:val="0"/>
              <w:marRight w:val="0"/>
              <w:marTop w:val="0"/>
              <w:marBottom w:val="0"/>
              <w:divBdr>
                <w:top w:val="none" w:sz="0" w:space="0" w:color="auto"/>
                <w:left w:val="none" w:sz="0" w:space="0" w:color="auto"/>
                <w:bottom w:val="none" w:sz="0" w:space="0" w:color="auto"/>
                <w:right w:val="none" w:sz="0" w:space="0" w:color="auto"/>
              </w:divBdr>
            </w:div>
          </w:divsChild>
        </w:div>
        <w:div w:id="520630925">
          <w:marLeft w:val="0"/>
          <w:marRight w:val="0"/>
          <w:marTop w:val="0"/>
          <w:marBottom w:val="0"/>
          <w:divBdr>
            <w:top w:val="none" w:sz="0" w:space="0" w:color="auto"/>
            <w:left w:val="none" w:sz="0" w:space="0" w:color="auto"/>
            <w:bottom w:val="none" w:sz="0" w:space="0" w:color="auto"/>
            <w:right w:val="none" w:sz="0" w:space="0" w:color="auto"/>
          </w:divBdr>
          <w:divsChild>
            <w:div w:id="174392918">
              <w:marLeft w:val="0"/>
              <w:marRight w:val="0"/>
              <w:marTop w:val="0"/>
              <w:marBottom w:val="0"/>
              <w:divBdr>
                <w:top w:val="none" w:sz="0" w:space="0" w:color="auto"/>
                <w:left w:val="none" w:sz="0" w:space="0" w:color="auto"/>
                <w:bottom w:val="none" w:sz="0" w:space="0" w:color="auto"/>
                <w:right w:val="none" w:sz="0" w:space="0" w:color="auto"/>
              </w:divBdr>
            </w:div>
          </w:divsChild>
        </w:div>
        <w:div w:id="523791079">
          <w:marLeft w:val="0"/>
          <w:marRight w:val="0"/>
          <w:marTop w:val="0"/>
          <w:marBottom w:val="0"/>
          <w:divBdr>
            <w:top w:val="none" w:sz="0" w:space="0" w:color="auto"/>
            <w:left w:val="none" w:sz="0" w:space="0" w:color="auto"/>
            <w:bottom w:val="none" w:sz="0" w:space="0" w:color="auto"/>
            <w:right w:val="none" w:sz="0" w:space="0" w:color="auto"/>
          </w:divBdr>
          <w:divsChild>
            <w:div w:id="1372077418">
              <w:marLeft w:val="0"/>
              <w:marRight w:val="0"/>
              <w:marTop w:val="0"/>
              <w:marBottom w:val="0"/>
              <w:divBdr>
                <w:top w:val="none" w:sz="0" w:space="0" w:color="auto"/>
                <w:left w:val="none" w:sz="0" w:space="0" w:color="auto"/>
                <w:bottom w:val="none" w:sz="0" w:space="0" w:color="auto"/>
                <w:right w:val="none" w:sz="0" w:space="0" w:color="auto"/>
              </w:divBdr>
            </w:div>
          </w:divsChild>
        </w:div>
        <w:div w:id="566460119">
          <w:marLeft w:val="0"/>
          <w:marRight w:val="0"/>
          <w:marTop w:val="0"/>
          <w:marBottom w:val="0"/>
          <w:divBdr>
            <w:top w:val="none" w:sz="0" w:space="0" w:color="auto"/>
            <w:left w:val="none" w:sz="0" w:space="0" w:color="auto"/>
            <w:bottom w:val="none" w:sz="0" w:space="0" w:color="auto"/>
            <w:right w:val="none" w:sz="0" w:space="0" w:color="auto"/>
          </w:divBdr>
          <w:divsChild>
            <w:div w:id="88166556">
              <w:marLeft w:val="0"/>
              <w:marRight w:val="0"/>
              <w:marTop w:val="0"/>
              <w:marBottom w:val="0"/>
              <w:divBdr>
                <w:top w:val="none" w:sz="0" w:space="0" w:color="auto"/>
                <w:left w:val="none" w:sz="0" w:space="0" w:color="auto"/>
                <w:bottom w:val="none" w:sz="0" w:space="0" w:color="auto"/>
                <w:right w:val="none" w:sz="0" w:space="0" w:color="auto"/>
              </w:divBdr>
            </w:div>
          </w:divsChild>
        </w:div>
        <w:div w:id="588538814">
          <w:marLeft w:val="0"/>
          <w:marRight w:val="0"/>
          <w:marTop w:val="0"/>
          <w:marBottom w:val="0"/>
          <w:divBdr>
            <w:top w:val="none" w:sz="0" w:space="0" w:color="auto"/>
            <w:left w:val="none" w:sz="0" w:space="0" w:color="auto"/>
            <w:bottom w:val="none" w:sz="0" w:space="0" w:color="auto"/>
            <w:right w:val="none" w:sz="0" w:space="0" w:color="auto"/>
          </w:divBdr>
          <w:divsChild>
            <w:div w:id="557865014">
              <w:marLeft w:val="0"/>
              <w:marRight w:val="0"/>
              <w:marTop w:val="0"/>
              <w:marBottom w:val="0"/>
              <w:divBdr>
                <w:top w:val="none" w:sz="0" w:space="0" w:color="auto"/>
                <w:left w:val="none" w:sz="0" w:space="0" w:color="auto"/>
                <w:bottom w:val="none" w:sz="0" w:space="0" w:color="auto"/>
                <w:right w:val="none" w:sz="0" w:space="0" w:color="auto"/>
              </w:divBdr>
            </w:div>
          </w:divsChild>
        </w:div>
        <w:div w:id="622423789">
          <w:marLeft w:val="0"/>
          <w:marRight w:val="0"/>
          <w:marTop w:val="0"/>
          <w:marBottom w:val="0"/>
          <w:divBdr>
            <w:top w:val="none" w:sz="0" w:space="0" w:color="auto"/>
            <w:left w:val="none" w:sz="0" w:space="0" w:color="auto"/>
            <w:bottom w:val="none" w:sz="0" w:space="0" w:color="auto"/>
            <w:right w:val="none" w:sz="0" w:space="0" w:color="auto"/>
          </w:divBdr>
          <w:divsChild>
            <w:div w:id="350187999">
              <w:marLeft w:val="0"/>
              <w:marRight w:val="0"/>
              <w:marTop w:val="0"/>
              <w:marBottom w:val="0"/>
              <w:divBdr>
                <w:top w:val="none" w:sz="0" w:space="0" w:color="auto"/>
                <w:left w:val="none" w:sz="0" w:space="0" w:color="auto"/>
                <w:bottom w:val="none" w:sz="0" w:space="0" w:color="auto"/>
                <w:right w:val="none" w:sz="0" w:space="0" w:color="auto"/>
              </w:divBdr>
            </w:div>
            <w:div w:id="1661616450">
              <w:marLeft w:val="0"/>
              <w:marRight w:val="0"/>
              <w:marTop w:val="0"/>
              <w:marBottom w:val="0"/>
              <w:divBdr>
                <w:top w:val="none" w:sz="0" w:space="0" w:color="auto"/>
                <w:left w:val="none" w:sz="0" w:space="0" w:color="auto"/>
                <w:bottom w:val="none" w:sz="0" w:space="0" w:color="auto"/>
                <w:right w:val="none" w:sz="0" w:space="0" w:color="auto"/>
              </w:divBdr>
            </w:div>
            <w:div w:id="1998028478">
              <w:marLeft w:val="0"/>
              <w:marRight w:val="0"/>
              <w:marTop w:val="0"/>
              <w:marBottom w:val="0"/>
              <w:divBdr>
                <w:top w:val="none" w:sz="0" w:space="0" w:color="auto"/>
                <w:left w:val="none" w:sz="0" w:space="0" w:color="auto"/>
                <w:bottom w:val="none" w:sz="0" w:space="0" w:color="auto"/>
                <w:right w:val="none" w:sz="0" w:space="0" w:color="auto"/>
              </w:divBdr>
            </w:div>
          </w:divsChild>
        </w:div>
        <w:div w:id="654451357">
          <w:marLeft w:val="0"/>
          <w:marRight w:val="0"/>
          <w:marTop w:val="0"/>
          <w:marBottom w:val="0"/>
          <w:divBdr>
            <w:top w:val="none" w:sz="0" w:space="0" w:color="auto"/>
            <w:left w:val="none" w:sz="0" w:space="0" w:color="auto"/>
            <w:bottom w:val="none" w:sz="0" w:space="0" w:color="auto"/>
            <w:right w:val="none" w:sz="0" w:space="0" w:color="auto"/>
          </w:divBdr>
          <w:divsChild>
            <w:div w:id="1500194656">
              <w:marLeft w:val="0"/>
              <w:marRight w:val="0"/>
              <w:marTop w:val="0"/>
              <w:marBottom w:val="0"/>
              <w:divBdr>
                <w:top w:val="none" w:sz="0" w:space="0" w:color="auto"/>
                <w:left w:val="none" w:sz="0" w:space="0" w:color="auto"/>
                <w:bottom w:val="none" w:sz="0" w:space="0" w:color="auto"/>
                <w:right w:val="none" w:sz="0" w:space="0" w:color="auto"/>
              </w:divBdr>
            </w:div>
          </w:divsChild>
        </w:div>
        <w:div w:id="674185509">
          <w:marLeft w:val="0"/>
          <w:marRight w:val="0"/>
          <w:marTop w:val="0"/>
          <w:marBottom w:val="0"/>
          <w:divBdr>
            <w:top w:val="none" w:sz="0" w:space="0" w:color="auto"/>
            <w:left w:val="none" w:sz="0" w:space="0" w:color="auto"/>
            <w:bottom w:val="none" w:sz="0" w:space="0" w:color="auto"/>
            <w:right w:val="none" w:sz="0" w:space="0" w:color="auto"/>
          </w:divBdr>
          <w:divsChild>
            <w:div w:id="972248902">
              <w:marLeft w:val="0"/>
              <w:marRight w:val="0"/>
              <w:marTop w:val="0"/>
              <w:marBottom w:val="0"/>
              <w:divBdr>
                <w:top w:val="none" w:sz="0" w:space="0" w:color="auto"/>
                <w:left w:val="none" w:sz="0" w:space="0" w:color="auto"/>
                <w:bottom w:val="none" w:sz="0" w:space="0" w:color="auto"/>
                <w:right w:val="none" w:sz="0" w:space="0" w:color="auto"/>
              </w:divBdr>
            </w:div>
          </w:divsChild>
        </w:div>
        <w:div w:id="725106369">
          <w:marLeft w:val="0"/>
          <w:marRight w:val="0"/>
          <w:marTop w:val="0"/>
          <w:marBottom w:val="0"/>
          <w:divBdr>
            <w:top w:val="none" w:sz="0" w:space="0" w:color="auto"/>
            <w:left w:val="none" w:sz="0" w:space="0" w:color="auto"/>
            <w:bottom w:val="none" w:sz="0" w:space="0" w:color="auto"/>
            <w:right w:val="none" w:sz="0" w:space="0" w:color="auto"/>
          </w:divBdr>
          <w:divsChild>
            <w:div w:id="1009331898">
              <w:marLeft w:val="0"/>
              <w:marRight w:val="0"/>
              <w:marTop w:val="0"/>
              <w:marBottom w:val="0"/>
              <w:divBdr>
                <w:top w:val="none" w:sz="0" w:space="0" w:color="auto"/>
                <w:left w:val="none" w:sz="0" w:space="0" w:color="auto"/>
                <w:bottom w:val="none" w:sz="0" w:space="0" w:color="auto"/>
                <w:right w:val="none" w:sz="0" w:space="0" w:color="auto"/>
              </w:divBdr>
            </w:div>
          </w:divsChild>
        </w:div>
        <w:div w:id="750346641">
          <w:marLeft w:val="0"/>
          <w:marRight w:val="0"/>
          <w:marTop w:val="0"/>
          <w:marBottom w:val="0"/>
          <w:divBdr>
            <w:top w:val="none" w:sz="0" w:space="0" w:color="auto"/>
            <w:left w:val="none" w:sz="0" w:space="0" w:color="auto"/>
            <w:bottom w:val="none" w:sz="0" w:space="0" w:color="auto"/>
            <w:right w:val="none" w:sz="0" w:space="0" w:color="auto"/>
          </w:divBdr>
          <w:divsChild>
            <w:div w:id="767509270">
              <w:marLeft w:val="0"/>
              <w:marRight w:val="0"/>
              <w:marTop w:val="0"/>
              <w:marBottom w:val="0"/>
              <w:divBdr>
                <w:top w:val="none" w:sz="0" w:space="0" w:color="auto"/>
                <w:left w:val="none" w:sz="0" w:space="0" w:color="auto"/>
                <w:bottom w:val="none" w:sz="0" w:space="0" w:color="auto"/>
                <w:right w:val="none" w:sz="0" w:space="0" w:color="auto"/>
              </w:divBdr>
            </w:div>
          </w:divsChild>
        </w:div>
        <w:div w:id="760834003">
          <w:marLeft w:val="0"/>
          <w:marRight w:val="0"/>
          <w:marTop w:val="0"/>
          <w:marBottom w:val="0"/>
          <w:divBdr>
            <w:top w:val="none" w:sz="0" w:space="0" w:color="auto"/>
            <w:left w:val="none" w:sz="0" w:space="0" w:color="auto"/>
            <w:bottom w:val="none" w:sz="0" w:space="0" w:color="auto"/>
            <w:right w:val="none" w:sz="0" w:space="0" w:color="auto"/>
          </w:divBdr>
          <w:divsChild>
            <w:div w:id="2122994581">
              <w:marLeft w:val="0"/>
              <w:marRight w:val="0"/>
              <w:marTop w:val="0"/>
              <w:marBottom w:val="0"/>
              <w:divBdr>
                <w:top w:val="none" w:sz="0" w:space="0" w:color="auto"/>
                <w:left w:val="none" w:sz="0" w:space="0" w:color="auto"/>
                <w:bottom w:val="none" w:sz="0" w:space="0" w:color="auto"/>
                <w:right w:val="none" w:sz="0" w:space="0" w:color="auto"/>
              </w:divBdr>
            </w:div>
          </w:divsChild>
        </w:div>
        <w:div w:id="761607950">
          <w:marLeft w:val="0"/>
          <w:marRight w:val="0"/>
          <w:marTop w:val="0"/>
          <w:marBottom w:val="0"/>
          <w:divBdr>
            <w:top w:val="none" w:sz="0" w:space="0" w:color="auto"/>
            <w:left w:val="none" w:sz="0" w:space="0" w:color="auto"/>
            <w:bottom w:val="none" w:sz="0" w:space="0" w:color="auto"/>
            <w:right w:val="none" w:sz="0" w:space="0" w:color="auto"/>
          </w:divBdr>
          <w:divsChild>
            <w:div w:id="1489788112">
              <w:marLeft w:val="0"/>
              <w:marRight w:val="0"/>
              <w:marTop w:val="0"/>
              <w:marBottom w:val="0"/>
              <w:divBdr>
                <w:top w:val="none" w:sz="0" w:space="0" w:color="auto"/>
                <w:left w:val="none" w:sz="0" w:space="0" w:color="auto"/>
                <w:bottom w:val="none" w:sz="0" w:space="0" w:color="auto"/>
                <w:right w:val="none" w:sz="0" w:space="0" w:color="auto"/>
              </w:divBdr>
            </w:div>
          </w:divsChild>
        </w:div>
        <w:div w:id="767778896">
          <w:marLeft w:val="0"/>
          <w:marRight w:val="0"/>
          <w:marTop w:val="0"/>
          <w:marBottom w:val="0"/>
          <w:divBdr>
            <w:top w:val="none" w:sz="0" w:space="0" w:color="auto"/>
            <w:left w:val="none" w:sz="0" w:space="0" w:color="auto"/>
            <w:bottom w:val="none" w:sz="0" w:space="0" w:color="auto"/>
            <w:right w:val="none" w:sz="0" w:space="0" w:color="auto"/>
          </w:divBdr>
          <w:divsChild>
            <w:div w:id="93595205">
              <w:marLeft w:val="0"/>
              <w:marRight w:val="0"/>
              <w:marTop w:val="0"/>
              <w:marBottom w:val="0"/>
              <w:divBdr>
                <w:top w:val="none" w:sz="0" w:space="0" w:color="auto"/>
                <w:left w:val="none" w:sz="0" w:space="0" w:color="auto"/>
                <w:bottom w:val="none" w:sz="0" w:space="0" w:color="auto"/>
                <w:right w:val="none" w:sz="0" w:space="0" w:color="auto"/>
              </w:divBdr>
            </w:div>
          </w:divsChild>
        </w:div>
        <w:div w:id="795877105">
          <w:marLeft w:val="0"/>
          <w:marRight w:val="0"/>
          <w:marTop w:val="0"/>
          <w:marBottom w:val="0"/>
          <w:divBdr>
            <w:top w:val="none" w:sz="0" w:space="0" w:color="auto"/>
            <w:left w:val="none" w:sz="0" w:space="0" w:color="auto"/>
            <w:bottom w:val="none" w:sz="0" w:space="0" w:color="auto"/>
            <w:right w:val="none" w:sz="0" w:space="0" w:color="auto"/>
          </w:divBdr>
          <w:divsChild>
            <w:div w:id="931162197">
              <w:marLeft w:val="0"/>
              <w:marRight w:val="0"/>
              <w:marTop w:val="0"/>
              <w:marBottom w:val="0"/>
              <w:divBdr>
                <w:top w:val="none" w:sz="0" w:space="0" w:color="auto"/>
                <w:left w:val="none" w:sz="0" w:space="0" w:color="auto"/>
                <w:bottom w:val="none" w:sz="0" w:space="0" w:color="auto"/>
                <w:right w:val="none" w:sz="0" w:space="0" w:color="auto"/>
              </w:divBdr>
            </w:div>
          </w:divsChild>
        </w:div>
        <w:div w:id="809439384">
          <w:marLeft w:val="0"/>
          <w:marRight w:val="0"/>
          <w:marTop w:val="0"/>
          <w:marBottom w:val="0"/>
          <w:divBdr>
            <w:top w:val="none" w:sz="0" w:space="0" w:color="auto"/>
            <w:left w:val="none" w:sz="0" w:space="0" w:color="auto"/>
            <w:bottom w:val="none" w:sz="0" w:space="0" w:color="auto"/>
            <w:right w:val="none" w:sz="0" w:space="0" w:color="auto"/>
          </w:divBdr>
          <w:divsChild>
            <w:div w:id="177278364">
              <w:marLeft w:val="0"/>
              <w:marRight w:val="0"/>
              <w:marTop w:val="0"/>
              <w:marBottom w:val="0"/>
              <w:divBdr>
                <w:top w:val="none" w:sz="0" w:space="0" w:color="auto"/>
                <w:left w:val="none" w:sz="0" w:space="0" w:color="auto"/>
                <w:bottom w:val="none" w:sz="0" w:space="0" w:color="auto"/>
                <w:right w:val="none" w:sz="0" w:space="0" w:color="auto"/>
              </w:divBdr>
            </w:div>
          </w:divsChild>
        </w:div>
        <w:div w:id="867185163">
          <w:marLeft w:val="0"/>
          <w:marRight w:val="0"/>
          <w:marTop w:val="0"/>
          <w:marBottom w:val="0"/>
          <w:divBdr>
            <w:top w:val="none" w:sz="0" w:space="0" w:color="auto"/>
            <w:left w:val="none" w:sz="0" w:space="0" w:color="auto"/>
            <w:bottom w:val="none" w:sz="0" w:space="0" w:color="auto"/>
            <w:right w:val="none" w:sz="0" w:space="0" w:color="auto"/>
          </w:divBdr>
          <w:divsChild>
            <w:div w:id="489445657">
              <w:marLeft w:val="0"/>
              <w:marRight w:val="0"/>
              <w:marTop w:val="0"/>
              <w:marBottom w:val="0"/>
              <w:divBdr>
                <w:top w:val="none" w:sz="0" w:space="0" w:color="auto"/>
                <w:left w:val="none" w:sz="0" w:space="0" w:color="auto"/>
                <w:bottom w:val="none" w:sz="0" w:space="0" w:color="auto"/>
                <w:right w:val="none" w:sz="0" w:space="0" w:color="auto"/>
              </w:divBdr>
            </w:div>
          </w:divsChild>
        </w:div>
        <w:div w:id="869148604">
          <w:marLeft w:val="0"/>
          <w:marRight w:val="0"/>
          <w:marTop w:val="0"/>
          <w:marBottom w:val="0"/>
          <w:divBdr>
            <w:top w:val="none" w:sz="0" w:space="0" w:color="auto"/>
            <w:left w:val="none" w:sz="0" w:space="0" w:color="auto"/>
            <w:bottom w:val="none" w:sz="0" w:space="0" w:color="auto"/>
            <w:right w:val="none" w:sz="0" w:space="0" w:color="auto"/>
          </w:divBdr>
          <w:divsChild>
            <w:div w:id="956716923">
              <w:marLeft w:val="0"/>
              <w:marRight w:val="0"/>
              <w:marTop w:val="0"/>
              <w:marBottom w:val="0"/>
              <w:divBdr>
                <w:top w:val="none" w:sz="0" w:space="0" w:color="auto"/>
                <w:left w:val="none" w:sz="0" w:space="0" w:color="auto"/>
                <w:bottom w:val="none" w:sz="0" w:space="0" w:color="auto"/>
                <w:right w:val="none" w:sz="0" w:space="0" w:color="auto"/>
              </w:divBdr>
            </w:div>
          </w:divsChild>
        </w:div>
        <w:div w:id="929393893">
          <w:marLeft w:val="0"/>
          <w:marRight w:val="0"/>
          <w:marTop w:val="0"/>
          <w:marBottom w:val="0"/>
          <w:divBdr>
            <w:top w:val="none" w:sz="0" w:space="0" w:color="auto"/>
            <w:left w:val="none" w:sz="0" w:space="0" w:color="auto"/>
            <w:bottom w:val="none" w:sz="0" w:space="0" w:color="auto"/>
            <w:right w:val="none" w:sz="0" w:space="0" w:color="auto"/>
          </w:divBdr>
          <w:divsChild>
            <w:div w:id="895823243">
              <w:marLeft w:val="0"/>
              <w:marRight w:val="0"/>
              <w:marTop w:val="0"/>
              <w:marBottom w:val="0"/>
              <w:divBdr>
                <w:top w:val="none" w:sz="0" w:space="0" w:color="auto"/>
                <w:left w:val="none" w:sz="0" w:space="0" w:color="auto"/>
                <w:bottom w:val="none" w:sz="0" w:space="0" w:color="auto"/>
                <w:right w:val="none" w:sz="0" w:space="0" w:color="auto"/>
              </w:divBdr>
            </w:div>
          </w:divsChild>
        </w:div>
        <w:div w:id="1001739300">
          <w:marLeft w:val="0"/>
          <w:marRight w:val="0"/>
          <w:marTop w:val="0"/>
          <w:marBottom w:val="0"/>
          <w:divBdr>
            <w:top w:val="none" w:sz="0" w:space="0" w:color="auto"/>
            <w:left w:val="none" w:sz="0" w:space="0" w:color="auto"/>
            <w:bottom w:val="none" w:sz="0" w:space="0" w:color="auto"/>
            <w:right w:val="none" w:sz="0" w:space="0" w:color="auto"/>
          </w:divBdr>
          <w:divsChild>
            <w:div w:id="1756169354">
              <w:marLeft w:val="0"/>
              <w:marRight w:val="0"/>
              <w:marTop w:val="0"/>
              <w:marBottom w:val="0"/>
              <w:divBdr>
                <w:top w:val="none" w:sz="0" w:space="0" w:color="auto"/>
                <w:left w:val="none" w:sz="0" w:space="0" w:color="auto"/>
                <w:bottom w:val="none" w:sz="0" w:space="0" w:color="auto"/>
                <w:right w:val="none" w:sz="0" w:space="0" w:color="auto"/>
              </w:divBdr>
            </w:div>
          </w:divsChild>
        </w:div>
        <w:div w:id="1016080090">
          <w:marLeft w:val="0"/>
          <w:marRight w:val="0"/>
          <w:marTop w:val="0"/>
          <w:marBottom w:val="0"/>
          <w:divBdr>
            <w:top w:val="none" w:sz="0" w:space="0" w:color="auto"/>
            <w:left w:val="none" w:sz="0" w:space="0" w:color="auto"/>
            <w:bottom w:val="none" w:sz="0" w:space="0" w:color="auto"/>
            <w:right w:val="none" w:sz="0" w:space="0" w:color="auto"/>
          </w:divBdr>
          <w:divsChild>
            <w:div w:id="1145465615">
              <w:marLeft w:val="0"/>
              <w:marRight w:val="0"/>
              <w:marTop w:val="0"/>
              <w:marBottom w:val="0"/>
              <w:divBdr>
                <w:top w:val="none" w:sz="0" w:space="0" w:color="auto"/>
                <w:left w:val="none" w:sz="0" w:space="0" w:color="auto"/>
                <w:bottom w:val="none" w:sz="0" w:space="0" w:color="auto"/>
                <w:right w:val="none" w:sz="0" w:space="0" w:color="auto"/>
              </w:divBdr>
            </w:div>
          </w:divsChild>
        </w:div>
        <w:div w:id="1054112847">
          <w:marLeft w:val="0"/>
          <w:marRight w:val="0"/>
          <w:marTop w:val="0"/>
          <w:marBottom w:val="0"/>
          <w:divBdr>
            <w:top w:val="none" w:sz="0" w:space="0" w:color="auto"/>
            <w:left w:val="none" w:sz="0" w:space="0" w:color="auto"/>
            <w:bottom w:val="none" w:sz="0" w:space="0" w:color="auto"/>
            <w:right w:val="none" w:sz="0" w:space="0" w:color="auto"/>
          </w:divBdr>
          <w:divsChild>
            <w:div w:id="620915144">
              <w:marLeft w:val="0"/>
              <w:marRight w:val="0"/>
              <w:marTop w:val="0"/>
              <w:marBottom w:val="0"/>
              <w:divBdr>
                <w:top w:val="none" w:sz="0" w:space="0" w:color="auto"/>
                <w:left w:val="none" w:sz="0" w:space="0" w:color="auto"/>
                <w:bottom w:val="none" w:sz="0" w:space="0" w:color="auto"/>
                <w:right w:val="none" w:sz="0" w:space="0" w:color="auto"/>
              </w:divBdr>
            </w:div>
          </w:divsChild>
        </w:div>
        <w:div w:id="1092550745">
          <w:marLeft w:val="0"/>
          <w:marRight w:val="0"/>
          <w:marTop w:val="0"/>
          <w:marBottom w:val="0"/>
          <w:divBdr>
            <w:top w:val="none" w:sz="0" w:space="0" w:color="auto"/>
            <w:left w:val="none" w:sz="0" w:space="0" w:color="auto"/>
            <w:bottom w:val="none" w:sz="0" w:space="0" w:color="auto"/>
            <w:right w:val="none" w:sz="0" w:space="0" w:color="auto"/>
          </w:divBdr>
          <w:divsChild>
            <w:div w:id="978731304">
              <w:marLeft w:val="0"/>
              <w:marRight w:val="0"/>
              <w:marTop w:val="0"/>
              <w:marBottom w:val="0"/>
              <w:divBdr>
                <w:top w:val="none" w:sz="0" w:space="0" w:color="auto"/>
                <w:left w:val="none" w:sz="0" w:space="0" w:color="auto"/>
                <w:bottom w:val="none" w:sz="0" w:space="0" w:color="auto"/>
                <w:right w:val="none" w:sz="0" w:space="0" w:color="auto"/>
              </w:divBdr>
            </w:div>
          </w:divsChild>
        </w:div>
        <w:div w:id="1095902544">
          <w:marLeft w:val="0"/>
          <w:marRight w:val="0"/>
          <w:marTop w:val="0"/>
          <w:marBottom w:val="0"/>
          <w:divBdr>
            <w:top w:val="none" w:sz="0" w:space="0" w:color="auto"/>
            <w:left w:val="none" w:sz="0" w:space="0" w:color="auto"/>
            <w:bottom w:val="none" w:sz="0" w:space="0" w:color="auto"/>
            <w:right w:val="none" w:sz="0" w:space="0" w:color="auto"/>
          </w:divBdr>
          <w:divsChild>
            <w:div w:id="2025788386">
              <w:marLeft w:val="0"/>
              <w:marRight w:val="0"/>
              <w:marTop w:val="0"/>
              <w:marBottom w:val="0"/>
              <w:divBdr>
                <w:top w:val="none" w:sz="0" w:space="0" w:color="auto"/>
                <w:left w:val="none" w:sz="0" w:space="0" w:color="auto"/>
                <w:bottom w:val="none" w:sz="0" w:space="0" w:color="auto"/>
                <w:right w:val="none" w:sz="0" w:space="0" w:color="auto"/>
              </w:divBdr>
            </w:div>
          </w:divsChild>
        </w:div>
        <w:div w:id="1102460710">
          <w:marLeft w:val="0"/>
          <w:marRight w:val="0"/>
          <w:marTop w:val="0"/>
          <w:marBottom w:val="0"/>
          <w:divBdr>
            <w:top w:val="none" w:sz="0" w:space="0" w:color="auto"/>
            <w:left w:val="none" w:sz="0" w:space="0" w:color="auto"/>
            <w:bottom w:val="none" w:sz="0" w:space="0" w:color="auto"/>
            <w:right w:val="none" w:sz="0" w:space="0" w:color="auto"/>
          </w:divBdr>
          <w:divsChild>
            <w:div w:id="1703285763">
              <w:marLeft w:val="0"/>
              <w:marRight w:val="0"/>
              <w:marTop w:val="0"/>
              <w:marBottom w:val="0"/>
              <w:divBdr>
                <w:top w:val="none" w:sz="0" w:space="0" w:color="auto"/>
                <w:left w:val="none" w:sz="0" w:space="0" w:color="auto"/>
                <w:bottom w:val="none" w:sz="0" w:space="0" w:color="auto"/>
                <w:right w:val="none" w:sz="0" w:space="0" w:color="auto"/>
              </w:divBdr>
            </w:div>
          </w:divsChild>
        </w:div>
        <w:div w:id="1105005103">
          <w:marLeft w:val="0"/>
          <w:marRight w:val="0"/>
          <w:marTop w:val="0"/>
          <w:marBottom w:val="0"/>
          <w:divBdr>
            <w:top w:val="none" w:sz="0" w:space="0" w:color="auto"/>
            <w:left w:val="none" w:sz="0" w:space="0" w:color="auto"/>
            <w:bottom w:val="none" w:sz="0" w:space="0" w:color="auto"/>
            <w:right w:val="none" w:sz="0" w:space="0" w:color="auto"/>
          </w:divBdr>
          <w:divsChild>
            <w:div w:id="1265117389">
              <w:marLeft w:val="0"/>
              <w:marRight w:val="0"/>
              <w:marTop w:val="0"/>
              <w:marBottom w:val="0"/>
              <w:divBdr>
                <w:top w:val="none" w:sz="0" w:space="0" w:color="auto"/>
                <w:left w:val="none" w:sz="0" w:space="0" w:color="auto"/>
                <w:bottom w:val="none" w:sz="0" w:space="0" w:color="auto"/>
                <w:right w:val="none" w:sz="0" w:space="0" w:color="auto"/>
              </w:divBdr>
            </w:div>
          </w:divsChild>
        </w:div>
        <w:div w:id="1114520631">
          <w:marLeft w:val="0"/>
          <w:marRight w:val="0"/>
          <w:marTop w:val="0"/>
          <w:marBottom w:val="0"/>
          <w:divBdr>
            <w:top w:val="none" w:sz="0" w:space="0" w:color="auto"/>
            <w:left w:val="none" w:sz="0" w:space="0" w:color="auto"/>
            <w:bottom w:val="none" w:sz="0" w:space="0" w:color="auto"/>
            <w:right w:val="none" w:sz="0" w:space="0" w:color="auto"/>
          </w:divBdr>
          <w:divsChild>
            <w:div w:id="443112496">
              <w:marLeft w:val="0"/>
              <w:marRight w:val="0"/>
              <w:marTop w:val="0"/>
              <w:marBottom w:val="0"/>
              <w:divBdr>
                <w:top w:val="none" w:sz="0" w:space="0" w:color="auto"/>
                <w:left w:val="none" w:sz="0" w:space="0" w:color="auto"/>
                <w:bottom w:val="none" w:sz="0" w:space="0" w:color="auto"/>
                <w:right w:val="none" w:sz="0" w:space="0" w:color="auto"/>
              </w:divBdr>
            </w:div>
          </w:divsChild>
        </w:div>
        <w:div w:id="1114908216">
          <w:marLeft w:val="0"/>
          <w:marRight w:val="0"/>
          <w:marTop w:val="0"/>
          <w:marBottom w:val="0"/>
          <w:divBdr>
            <w:top w:val="none" w:sz="0" w:space="0" w:color="auto"/>
            <w:left w:val="none" w:sz="0" w:space="0" w:color="auto"/>
            <w:bottom w:val="none" w:sz="0" w:space="0" w:color="auto"/>
            <w:right w:val="none" w:sz="0" w:space="0" w:color="auto"/>
          </w:divBdr>
          <w:divsChild>
            <w:div w:id="294414852">
              <w:marLeft w:val="0"/>
              <w:marRight w:val="0"/>
              <w:marTop w:val="0"/>
              <w:marBottom w:val="0"/>
              <w:divBdr>
                <w:top w:val="none" w:sz="0" w:space="0" w:color="auto"/>
                <w:left w:val="none" w:sz="0" w:space="0" w:color="auto"/>
                <w:bottom w:val="none" w:sz="0" w:space="0" w:color="auto"/>
                <w:right w:val="none" w:sz="0" w:space="0" w:color="auto"/>
              </w:divBdr>
            </w:div>
          </w:divsChild>
        </w:div>
        <w:div w:id="1118335484">
          <w:marLeft w:val="0"/>
          <w:marRight w:val="0"/>
          <w:marTop w:val="0"/>
          <w:marBottom w:val="0"/>
          <w:divBdr>
            <w:top w:val="none" w:sz="0" w:space="0" w:color="auto"/>
            <w:left w:val="none" w:sz="0" w:space="0" w:color="auto"/>
            <w:bottom w:val="none" w:sz="0" w:space="0" w:color="auto"/>
            <w:right w:val="none" w:sz="0" w:space="0" w:color="auto"/>
          </w:divBdr>
          <w:divsChild>
            <w:div w:id="274599325">
              <w:marLeft w:val="0"/>
              <w:marRight w:val="0"/>
              <w:marTop w:val="0"/>
              <w:marBottom w:val="0"/>
              <w:divBdr>
                <w:top w:val="none" w:sz="0" w:space="0" w:color="auto"/>
                <w:left w:val="none" w:sz="0" w:space="0" w:color="auto"/>
                <w:bottom w:val="none" w:sz="0" w:space="0" w:color="auto"/>
                <w:right w:val="none" w:sz="0" w:space="0" w:color="auto"/>
              </w:divBdr>
            </w:div>
          </w:divsChild>
        </w:div>
        <w:div w:id="1153596401">
          <w:marLeft w:val="0"/>
          <w:marRight w:val="0"/>
          <w:marTop w:val="0"/>
          <w:marBottom w:val="0"/>
          <w:divBdr>
            <w:top w:val="none" w:sz="0" w:space="0" w:color="auto"/>
            <w:left w:val="none" w:sz="0" w:space="0" w:color="auto"/>
            <w:bottom w:val="none" w:sz="0" w:space="0" w:color="auto"/>
            <w:right w:val="none" w:sz="0" w:space="0" w:color="auto"/>
          </w:divBdr>
          <w:divsChild>
            <w:div w:id="1150094882">
              <w:marLeft w:val="0"/>
              <w:marRight w:val="0"/>
              <w:marTop w:val="0"/>
              <w:marBottom w:val="0"/>
              <w:divBdr>
                <w:top w:val="none" w:sz="0" w:space="0" w:color="auto"/>
                <w:left w:val="none" w:sz="0" w:space="0" w:color="auto"/>
                <w:bottom w:val="none" w:sz="0" w:space="0" w:color="auto"/>
                <w:right w:val="none" w:sz="0" w:space="0" w:color="auto"/>
              </w:divBdr>
            </w:div>
          </w:divsChild>
        </w:div>
        <w:div w:id="1205219093">
          <w:marLeft w:val="0"/>
          <w:marRight w:val="0"/>
          <w:marTop w:val="0"/>
          <w:marBottom w:val="0"/>
          <w:divBdr>
            <w:top w:val="none" w:sz="0" w:space="0" w:color="auto"/>
            <w:left w:val="none" w:sz="0" w:space="0" w:color="auto"/>
            <w:bottom w:val="none" w:sz="0" w:space="0" w:color="auto"/>
            <w:right w:val="none" w:sz="0" w:space="0" w:color="auto"/>
          </w:divBdr>
          <w:divsChild>
            <w:div w:id="1719473002">
              <w:marLeft w:val="0"/>
              <w:marRight w:val="0"/>
              <w:marTop w:val="0"/>
              <w:marBottom w:val="0"/>
              <w:divBdr>
                <w:top w:val="none" w:sz="0" w:space="0" w:color="auto"/>
                <w:left w:val="none" w:sz="0" w:space="0" w:color="auto"/>
                <w:bottom w:val="none" w:sz="0" w:space="0" w:color="auto"/>
                <w:right w:val="none" w:sz="0" w:space="0" w:color="auto"/>
              </w:divBdr>
            </w:div>
          </w:divsChild>
        </w:div>
        <w:div w:id="1223101837">
          <w:marLeft w:val="0"/>
          <w:marRight w:val="0"/>
          <w:marTop w:val="0"/>
          <w:marBottom w:val="0"/>
          <w:divBdr>
            <w:top w:val="none" w:sz="0" w:space="0" w:color="auto"/>
            <w:left w:val="none" w:sz="0" w:space="0" w:color="auto"/>
            <w:bottom w:val="none" w:sz="0" w:space="0" w:color="auto"/>
            <w:right w:val="none" w:sz="0" w:space="0" w:color="auto"/>
          </w:divBdr>
          <w:divsChild>
            <w:div w:id="243731776">
              <w:marLeft w:val="0"/>
              <w:marRight w:val="0"/>
              <w:marTop w:val="0"/>
              <w:marBottom w:val="0"/>
              <w:divBdr>
                <w:top w:val="none" w:sz="0" w:space="0" w:color="auto"/>
                <w:left w:val="none" w:sz="0" w:space="0" w:color="auto"/>
                <w:bottom w:val="none" w:sz="0" w:space="0" w:color="auto"/>
                <w:right w:val="none" w:sz="0" w:space="0" w:color="auto"/>
              </w:divBdr>
            </w:div>
          </w:divsChild>
        </w:div>
        <w:div w:id="1361710808">
          <w:marLeft w:val="0"/>
          <w:marRight w:val="0"/>
          <w:marTop w:val="0"/>
          <w:marBottom w:val="0"/>
          <w:divBdr>
            <w:top w:val="none" w:sz="0" w:space="0" w:color="auto"/>
            <w:left w:val="none" w:sz="0" w:space="0" w:color="auto"/>
            <w:bottom w:val="none" w:sz="0" w:space="0" w:color="auto"/>
            <w:right w:val="none" w:sz="0" w:space="0" w:color="auto"/>
          </w:divBdr>
          <w:divsChild>
            <w:div w:id="1286229553">
              <w:marLeft w:val="0"/>
              <w:marRight w:val="0"/>
              <w:marTop w:val="0"/>
              <w:marBottom w:val="0"/>
              <w:divBdr>
                <w:top w:val="none" w:sz="0" w:space="0" w:color="auto"/>
                <w:left w:val="none" w:sz="0" w:space="0" w:color="auto"/>
                <w:bottom w:val="none" w:sz="0" w:space="0" w:color="auto"/>
                <w:right w:val="none" w:sz="0" w:space="0" w:color="auto"/>
              </w:divBdr>
            </w:div>
          </w:divsChild>
        </w:div>
        <w:div w:id="1414231843">
          <w:marLeft w:val="0"/>
          <w:marRight w:val="0"/>
          <w:marTop w:val="0"/>
          <w:marBottom w:val="0"/>
          <w:divBdr>
            <w:top w:val="none" w:sz="0" w:space="0" w:color="auto"/>
            <w:left w:val="none" w:sz="0" w:space="0" w:color="auto"/>
            <w:bottom w:val="none" w:sz="0" w:space="0" w:color="auto"/>
            <w:right w:val="none" w:sz="0" w:space="0" w:color="auto"/>
          </w:divBdr>
          <w:divsChild>
            <w:div w:id="1823618731">
              <w:marLeft w:val="0"/>
              <w:marRight w:val="0"/>
              <w:marTop w:val="0"/>
              <w:marBottom w:val="0"/>
              <w:divBdr>
                <w:top w:val="none" w:sz="0" w:space="0" w:color="auto"/>
                <w:left w:val="none" w:sz="0" w:space="0" w:color="auto"/>
                <w:bottom w:val="none" w:sz="0" w:space="0" w:color="auto"/>
                <w:right w:val="none" w:sz="0" w:space="0" w:color="auto"/>
              </w:divBdr>
            </w:div>
          </w:divsChild>
        </w:div>
        <w:div w:id="1462501873">
          <w:marLeft w:val="0"/>
          <w:marRight w:val="0"/>
          <w:marTop w:val="0"/>
          <w:marBottom w:val="0"/>
          <w:divBdr>
            <w:top w:val="none" w:sz="0" w:space="0" w:color="auto"/>
            <w:left w:val="none" w:sz="0" w:space="0" w:color="auto"/>
            <w:bottom w:val="none" w:sz="0" w:space="0" w:color="auto"/>
            <w:right w:val="none" w:sz="0" w:space="0" w:color="auto"/>
          </w:divBdr>
          <w:divsChild>
            <w:div w:id="29454269">
              <w:marLeft w:val="0"/>
              <w:marRight w:val="0"/>
              <w:marTop w:val="0"/>
              <w:marBottom w:val="0"/>
              <w:divBdr>
                <w:top w:val="none" w:sz="0" w:space="0" w:color="auto"/>
                <w:left w:val="none" w:sz="0" w:space="0" w:color="auto"/>
                <w:bottom w:val="none" w:sz="0" w:space="0" w:color="auto"/>
                <w:right w:val="none" w:sz="0" w:space="0" w:color="auto"/>
              </w:divBdr>
            </w:div>
          </w:divsChild>
        </w:div>
        <w:div w:id="1485589211">
          <w:marLeft w:val="0"/>
          <w:marRight w:val="0"/>
          <w:marTop w:val="0"/>
          <w:marBottom w:val="0"/>
          <w:divBdr>
            <w:top w:val="none" w:sz="0" w:space="0" w:color="auto"/>
            <w:left w:val="none" w:sz="0" w:space="0" w:color="auto"/>
            <w:bottom w:val="none" w:sz="0" w:space="0" w:color="auto"/>
            <w:right w:val="none" w:sz="0" w:space="0" w:color="auto"/>
          </w:divBdr>
          <w:divsChild>
            <w:div w:id="836724135">
              <w:marLeft w:val="0"/>
              <w:marRight w:val="0"/>
              <w:marTop w:val="0"/>
              <w:marBottom w:val="0"/>
              <w:divBdr>
                <w:top w:val="none" w:sz="0" w:space="0" w:color="auto"/>
                <w:left w:val="none" w:sz="0" w:space="0" w:color="auto"/>
                <w:bottom w:val="none" w:sz="0" w:space="0" w:color="auto"/>
                <w:right w:val="none" w:sz="0" w:space="0" w:color="auto"/>
              </w:divBdr>
            </w:div>
            <w:div w:id="1178888014">
              <w:marLeft w:val="0"/>
              <w:marRight w:val="0"/>
              <w:marTop w:val="0"/>
              <w:marBottom w:val="0"/>
              <w:divBdr>
                <w:top w:val="none" w:sz="0" w:space="0" w:color="auto"/>
                <w:left w:val="none" w:sz="0" w:space="0" w:color="auto"/>
                <w:bottom w:val="none" w:sz="0" w:space="0" w:color="auto"/>
                <w:right w:val="none" w:sz="0" w:space="0" w:color="auto"/>
              </w:divBdr>
            </w:div>
          </w:divsChild>
        </w:div>
        <w:div w:id="1518426258">
          <w:marLeft w:val="0"/>
          <w:marRight w:val="0"/>
          <w:marTop w:val="0"/>
          <w:marBottom w:val="0"/>
          <w:divBdr>
            <w:top w:val="none" w:sz="0" w:space="0" w:color="auto"/>
            <w:left w:val="none" w:sz="0" w:space="0" w:color="auto"/>
            <w:bottom w:val="none" w:sz="0" w:space="0" w:color="auto"/>
            <w:right w:val="none" w:sz="0" w:space="0" w:color="auto"/>
          </w:divBdr>
          <w:divsChild>
            <w:div w:id="1403602444">
              <w:marLeft w:val="0"/>
              <w:marRight w:val="0"/>
              <w:marTop w:val="0"/>
              <w:marBottom w:val="0"/>
              <w:divBdr>
                <w:top w:val="none" w:sz="0" w:space="0" w:color="auto"/>
                <w:left w:val="none" w:sz="0" w:space="0" w:color="auto"/>
                <w:bottom w:val="none" w:sz="0" w:space="0" w:color="auto"/>
                <w:right w:val="none" w:sz="0" w:space="0" w:color="auto"/>
              </w:divBdr>
            </w:div>
          </w:divsChild>
        </w:div>
        <w:div w:id="1521629509">
          <w:marLeft w:val="0"/>
          <w:marRight w:val="0"/>
          <w:marTop w:val="0"/>
          <w:marBottom w:val="0"/>
          <w:divBdr>
            <w:top w:val="none" w:sz="0" w:space="0" w:color="auto"/>
            <w:left w:val="none" w:sz="0" w:space="0" w:color="auto"/>
            <w:bottom w:val="none" w:sz="0" w:space="0" w:color="auto"/>
            <w:right w:val="none" w:sz="0" w:space="0" w:color="auto"/>
          </w:divBdr>
          <w:divsChild>
            <w:div w:id="1583101224">
              <w:marLeft w:val="0"/>
              <w:marRight w:val="0"/>
              <w:marTop w:val="0"/>
              <w:marBottom w:val="0"/>
              <w:divBdr>
                <w:top w:val="none" w:sz="0" w:space="0" w:color="auto"/>
                <w:left w:val="none" w:sz="0" w:space="0" w:color="auto"/>
                <w:bottom w:val="none" w:sz="0" w:space="0" w:color="auto"/>
                <w:right w:val="none" w:sz="0" w:space="0" w:color="auto"/>
              </w:divBdr>
            </w:div>
          </w:divsChild>
        </w:div>
        <w:div w:id="1539901968">
          <w:marLeft w:val="0"/>
          <w:marRight w:val="0"/>
          <w:marTop w:val="0"/>
          <w:marBottom w:val="0"/>
          <w:divBdr>
            <w:top w:val="none" w:sz="0" w:space="0" w:color="auto"/>
            <w:left w:val="none" w:sz="0" w:space="0" w:color="auto"/>
            <w:bottom w:val="none" w:sz="0" w:space="0" w:color="auto"/>
            <w:right w:val="none" w:sz="0" w:space="0" w:color="auto"/>
          </w:divBdr>
          <w:divsChild>
            <w:div w:id="1251699548">
              <w:marLeft w:val="0"/>
              <w:marRight w:val="0"/>
              <w:marTop w:val="0"/>
              <w:marBottom w:val="0"/>
              <w:divBdr>
                <w:top w:val="none" w:sz="0" w:space="0" w:color="auto"/>
                <w:left w:val="none" w:sz="0" w:space="0" w:color="auto"/>
                <w:bottom w:val="none" w:sz="0" w:space="0" w:color="auto"/>
                <w:right w:val="none" w:sz="0" w:space="0" w:color="auto"/>
              </w:divBdr>
            </w:div>
          </w:divsChild>
        </w:div>
        <w:div w:id="1546722548">
          <w:marLeft w:val="0"/>
          <w:marRight w:val="0"/>
          <w:marTop w:val="0"/>
          <w:marBottom w:val="0"/>
          <w:divBdr>
            <w:top w:val="none" w:sz="0" w:space="0" w:color="auto"/>
            <w:left w:val="none" w:sz="0" w:space="0" w:color="auto"/>
            <w:bottom w:val="none" w:sz="0" w:space="0" w:color="auto"/>
            <w:right w:val="none" w:sz="0" w:space="0" w:color="auto"/>
          </w:divBdr>
          <w:divsChild>
            <w:div w:id="566720773">
              <w:marLeft w:val="0"/>
              <w:marRight w:val="0"/>
              <w:marTop w:val="0"/>
              <w:marBottom w:val="0"/>
              <w:divBdr>
                <w:top w:val="none" w:sz="0" w:space="0" w:color="auto"/>
                <w:left w:val="none" w:sz="0" w:space="0" w:color="auto"/>
                <w:bottom w:val="none" w:sz="0" w:space="0" w:color="auto"/>
                <w:right w:val="none" w:sz="0" w:space="0" w:color="auto"/>
              </w:divBdr>
            </w:div>
          </w:divsChild>
        </w:div>
        <w:div w:id="1565292377">
          <w:marLeft w:val="0"/>
          <w:marRight w:val="0"/>
          <w:marTop w:val="0"/>
          <w:marBottom w:val="0"/>
          <w:divBdr>
            <w:top w:val="none" w:sz="0" w:space="0" w:color="auto"/>
            <w:left w:val="none" w:sz="0" w:space="0" w:color="auto"/>
            <w:bottom w:val="none" w:sz="0" w:space="0" w:color="auto"/>
            <w:right w:val="none" w:sz="0" w:space="0" w:color="auto"/>
          </w:divBdr>
          <w:divsChild>
            <w:div w:id="1627350572">
              <w:marLeft w:val="0"/>
              <w:marRight w:val="0"/>
              <w:marTop w:val="0"/>
              <w:marBottom w:val="0"/>
              <w:divBdr>
                <w:top w:val="none" w:sz="0" w:space="0" w:color="auto"/>
                <w:left w:val="none" w:sz="0" w:space="0" w:color="auto"/>
                <w:bottom w:val="none" w:sz="0" w:space="0" w:color="auto"/>
                <w:right w:val="none" w:sz="0" w:space="0" w:color="auto"/>
              </w:divBdr>
            </w:div>
          </w:divsChild>
        </w:div>
        <w:div w:id="1571387472">
          <w:marLeft w:val="0"/>
          <w:marRight w:val="0"/>
          <w:marTop w:val="0"/>
          <w:marBottom w:val="0"/>
          <w:divBdr>
            <w:top w:val="none" w:sz="0" w:space="0" w:color="auto"/>
            <w:left w:val="none" w:sz="0" w:space="0" w:color="auto"/>
            <w:bottom w:val="none" w:sz="0" w:space="0" w:color="auto"/>
            <w:right w:val="none" w:sz="0" w:space="0" w:color="auto"/>
          </w:divBdr>
          <w:divsChild>
            <w:div w:id="565335041">
              <w:marLeft w:val="0"/>
              <w:marRight w:val="0"/>
              <w:marTop w:val="0"/>
              <w:marBottom w:val="0"/>
              <w:divBdr>
                <w:top w:val="none" w:sz="0" w:space="0" w:color="auto"/>
                <w:left w:val="none" w:sz="0" w:space="0" w:color="auto"/>
                <w:bottom w:val="none" w:sz="0" w:space="0" w:color="auto"/>
                <w:right w:val="none" w:sz="0" w:space="0" w:color="auto"/>
              </w:divBdr>
            </w:div>
          </w:divsChild>
        </w:div>
        <w:div w:id="1573662091">
          <w:marLeft w:val="0"/>
          <w:marRight w:val="0"/>
          <w:marTop w:val="0"/>
          <w:marBottom w:val="0"/>
          <w:divBdr>
            <w:top w:val="none" w:sz="0" w:space="0" w:color="auto"/>
            <w:left w:val="none" w:sz="0" w:space="0" w:color="auto"/>
            <w:bottom w:val="none" w:sz="0" w:space="0" w:color="auto"/>
            <w:right w:val="none" w:sz="0" w:space="0" w:color="auto"/>
          </w:divBdr>
          <w:divsChild>
            <w:div w:id="1708025178">
              <w:marLeft w:val="0"/>
              <w:marRight w:val="0"/>
              <w:marTop w:val="0"/>
              <w:marBottom w:val="0"/>
              <w:divBdr>
                <w:top w:val="none" w:sz="0" w:space="0" w:color="auto"/>
                <w:left w:val="none" w:sz="0" w:space="0" w:color="auto"/>
                <w:bottom w:val="none" w:sz="0" w:space="0" w:color="auto"/>
                <w:right w:val="none" w:sz="0" w:space="0" w:color="auto"/>
              </w:divBdr>
            </w:div>
          </w:divsChild>
        </w:div>
        <w:div w:id="1618638828">
          <w:marLeft w:val="0"/>
          <w:marRight w:val="0"/>
          <w:marTop w:val="0"/>
          <w:marBottom w:val="0"/>
          <w:divBdr>
            <w:top w:val="none" w:sz="0" w:space="0" w:color="auto"/>
            <w:left w:val="none" w:sz="0" w:space="0" w:color="auto"/>
            <w:bottom w:val="none" w:sz="0" w:space="0" w:color="auto"/>
            <w:right w:val="none" w:sz="0" w:space="0" w:color="auto"/>
          </w:divBdr>
          <w:divsChild>
            <w:div w:id="1189177180">
              <w:marLeft w:val="0"/>
              <w:marRight w:val="0"/>
              <w:marTop w:val="0"/>
              <w:marBottom w:val="0"/>
              <w:divBdr>
                <w:top w:val="none" w:sz="0" w:space="0" w:color="auto"/>
                <w:left w:val="none" w:sz="0" w:space="0" w:color="auto"/>
                <w:bottom w:val="none" w:sz="0" w:space="0" w:color="auto"/>
                <w:right w:val="none" w:sz="0" w:space="0" w:color="auto"/>
              </w:divBdr>
            </w:div>
          </w:divsChild>
        </w:div>
        <w:div w:id="1629121088">
          <w:marLeft w:val="0"/>
          <w:marRight w:val="0"/>
          <w:marTop w:val="0"/>
          <w:marBottom w:val="0"/>
          <w:divBdr>
            <w:top w:val="none" w:sz="0" w:space="0" w:color="auto"/>
            <w:left w:val="none" w:sz="0" w:space="0" w:color="auto"/>
            <w:bottom w:val="none" w:sz="0" w:space="0" w:color="auto"/>
            <w:right w:val="none" w:sz="0" w:space="0" w:color="auto"/>
          </w:divBdr>
          <w:divsChild>
            <w:div w:id="1898080726">
              <w:marLeft w:val="0"/>
              <w:marRight w:val="0"/>
              <w:marTop w:val="0"/>
              <w:marBottom w:val="0"/>
              <w:divBdr>
                <w:top w:val="none" w:sz="0" w:space="0" w:color="auto"/>
                <w:left w:val="none" w:sz="0" w:space="0" w:color="auto"/>
                <w:bottom w:val="none" w:sz="0" w:space="0" w:color="auto"/>
                <w:right w:val="none" w:sz="0" w:space="0" w:color="auto"/>
              </w:divBdr>
            </w:div>
          </w:divsChild>
        </w:div>
        <w:div w:id="1638101835">
          <w:marLeft w:val="0"/>
          <w:marRight w:val="0"/>
          <w:marTop w:val="0"/>
          <w:marBottom w:val="0"/>
          <w:divBdr>
            <w:top w:val="none" w:sz="0" w:space="0" w:color="auto"/>
            <w:left w:val="none" w:sz="0" w:space="0" w:color="auto"/>
            <w:bottom w:val="none" w:sz="0" w:space="0" w:color="auto"/>
            <w:right w:val="none" w:sz="0" w:space="0" w:color="auto"/>
          </w:divBdr>
          <w:divsChild>
            <w:div w:id="908003458">
              <w:marLeft w:val="0"/>
              <w:marRight w:val="0"/>
              <w:marTop w:val="0"/>
              <w:marBottom w:val="0"/>
              <w:divBdr>
                <w:top w:val="none" w:sz="0" w:space="0" w:color="auto"/>
                <w:left w:val="none" w:sz="0" w:space="0" w:color="auto"/>
                <w:bottom w:val="none" w:sz="0" w:space="0" w:color="auto"/>
                <w:right w:val="none" w:sz="0" w:space="0" w:color="auto"/>
              </w:divBdr>
            </w:div>
          </w:divsChild>
        </w:div>
        <w:div w:id="1677029028">
          <w:marLeft w:val="0"/>
          <w:marRight w:val="0"/>
          <w:marTop w:val="0"/>
          <w:marBottom w:val="0"/>
          <w:divBdr>
            <w:top w:val="none" w:sz="0" w:space="0" w:color="auto"/>
            <w:left w:val="none" w:sz="0" w:space="0" w:color="auto"/>
            <w:bottom w:val="none" w:sz="0" w:space="0" w:color="auto"/>
            <w:right w:val="none" w:sz="0" w:space="0" w:color="auto"/>
          </w:divBdr>
          <w:divsChild>
            <w:div w:id="952789709">
              <w:marLeft w:val="0"/>
              <w:marRight w:val="0"/>
              <w:marTop w:val="0"/>
              <w:marBottom w:val="0"/>
              <w:divBdr>
                <w:top w:val="none" w:sz="0" w:space="0" w:color="auto"/>
                <w:left w:val="none" w:sz="0" w:space="0" w:color="auto"/>
                <w:bottom w:val="none" w:sz="0" w:space="0" w:color="auto"/>
                <w:right w:val="none" w:sz="0" w:space="0" w:color="auto"/>
              </w:divBdr>
            </w:div>
          </w:divsChild>
        </w:div>
        <w:div w:id="1681617139">
          <w:marLeft w:val="0"/>
          <w:marRight w:val="0"/>
          <w:marTop w:val="0"/>
          <w:marBottom w:val="0"/>
          <w:divBdr>
            <w:top w:val="none" w:sz="0" w:space="0" w:color="auto"/>
            <w:left w:val="none" w:sz="0" w:space="0" w:color="auto"/>
            <w:bottom w:val="none" w:sz="0" w:space="0" w:color="auto"/>
            <w:right w:val="none" w:sz="0" w:space="0" w:color="auto"/>
          </w:divBdr>
          <w:divsChild>
            <w:div w:id="1680085269">
              <w:marLeft w:val="0"/>
              <w:marRight w:val="0"/>
              <w:marTop w:val="0"/>
              <w:marBottom w:val="0"/>
              <w:divBdr>
                <w:top w:val="none" w:sz="0" w:space="0" w:color="auto"/>
                <w:left w:val="none" w:sz="0" w:space="0" w:color="auto"/>
                <w:bottom w:val="none" w:sz="0" w:space="0" w:color="auto"/>
                <w:right w:val="none" w:sz="0" w:space="0" w:color="auto"/>
              </w:divBdr>
            </w:div>
          </w:divsChild>
        </w:div>
        <w:div w:id="1683704855">
          <w:marLeft w:val="0"/>
          <w:marRight w:val="0"/>
          <w:marTop w:val="0"/>
          <w:marBottom w:val="0"/>
          <w:divBdr>
            <w:top w:val="none" w:sz="0" w:space="0" w:color="auto"/>
            <w:left w:val="none" w:sz="0" w:space="0" w:color="auto"/>
            <w:bottom w:val="none" w:sz="0" w:space="0" w:color="auto"/>
            <w:right w:val="none" w:sz="0" w:space="0" w:color="auto"/>
          </w:divBdr>
          <w:divsChild>
            <w:div w:id="754864360">
              <w:marLeft w:val="0"/>
              <w:marRight w:val="0"/>
              <w:marTop w:val="0"/>
              <w:marBottom w:val="0"/>
              <w:divBdr>
                <w:top w:val="none" w:sz="0" w:space="0" w:color="auto"/>
                <w:left w:val="none" w:sz="0" w:space="0" w:color="auto"/>
                <w:bottom w:val="none" w:sz="0" w:space="0" w:color="auto"/>
                <w:right w:val="none" w:sz="0" w:space="0" w:color="auto"/>
              </w:divBdr>
            </w:div>
          </w:divsChild>
        </w:div>
        <w:div w:id="1738556331">
          <w:marLeft w:val="0"/>
          <w:marRight w:val="0"/>
          <w:marTop w:val="0"/>
          <w:marBottom w:val="0"/>
          <w:divBdr>
            <w:top w:val="none" w:sz="0" w:space="0" w:color="auto"/>
            <w:left w:val="none" w:sz="0" w:space="0" w:color="auto"/>
            <w:bottom w:val="none" w:sz="0" w:space="0" w:color="auto"/>
            <w:right w:val="none" w:sz="0" w:space="0" w:color="auto"/>
          </w:divBdr>
          <w:divsChild>
            <w:div w:id="865172908">
              <w:marLeft w:val="0"/>
              <w:marRight w:val="0"/>
              <w:marTop w:val="0"/>
              <w:marBottom w:val="0"/>
              <w:divBdr>
                <w:top w:val="none" w:sz="0" w:space="0" w:color="auto"/>
                <w:left w:val="none" w:sz="0" w:space="0" w:color="auto"/>
                <w:bottom w:val="none" w:sz="0" w:space="0" w:color="auto"/>
                <w:right w:val="none" w:sz="0" w:space="0" w:color="auto"/>
              </w:divBdr>
            </w:div>
          </w:divsChild>
        </w:div>
        <w:div w:id="1741101098">
          <w:marLeft w:val="0"/>
          <w:marRight w:val="0"/>
          <w:marTop w:val="0"/>
          <w:marBottom w:val="0"/>
          <w:divBdr>
            <w:top w:val="none" w:sz="0" w:space="0" w:color="auto"/>
            <w:left w:val="none" w:sz="0" w:space="0" w:color="auto"/>
            <w:bottom w:val="none" w:sz="0" w:space="0" w:color="auto"/>
            <w:right w:val="none" w:sz="0" w:space="0" w:color="auto"/>
          </w:divBdr>
          <w:divsChild>
            <w:div w:id="1438021873">
              <w:marLeft w:val="0"/>
              <w:marRight w:val="0"/>
              <w:marTop w:val="0"/>
              <w:marBottom w:val="0"/>
              <w:divBdr>
                <w:top w:val="none" w:sz="0" w:space="0" w:color="auto"/>
                <w:left w:val="none" w:sz="0" w:space="0" w:color="auto"/>
                <w:bottom w:val="none" w:sz="0" w:space="0" w:color="auto"/>
                <w:right w:val="none" w:sz="0" w:space="0" w:color="auto"/>
              </w:divBdr>
            </w:div>
          </w:divsChild>
        </w:div>
        <w:div w:id="1779135655">
          <w:marLeft w:val="0"/>
          <w:marRight w:val="0"/>
          <w:marTop w:val="0"/>
          <w:marBottom w:val="0"/>
          <w:divBdr>
            <w:top w:val="none" w:sz="0" w:space="0" w:color="auto"/>
            <w:left w:val="none" w:sz="0" w:space="0" w:color="auto"/>
            <w:bottom w:val="none" w:sz="0" w:space="0" w:color="auto"/>
            <w:right w:val="none" w:sz="0" w:space="0" w:color="auto"/>
          </w:divBdr>
          <w:divsChild>
            <w:div w:id="1677003699">
              <w:marLeft w:val="0"/>
              <w:marRight w:val="0"/>
              <w:marTop w:val="0"/>
              <w:marBottom w:val="0"/>
              <w:divBdr>
                <w:top w:val="none" w:sz="0" w:space="0" w:color="auto"/>
                <w:left w:val="none" w:sz="0" w:space="0" w:color="auto"/>
                <w:bottom w:val="none" w:sz="0" w:space="0" w:color="auto"/>
                <w:right w:val="none" w:sz="0" w:space="0" w:color="auto"/>
              </w:divBdr>
            </w:div>
          </w:divsChild>
        </w:div>
        <w:div w:id="1818034630">
          <w:marLeft w:val="0"/>
          <w:marRight w:val="0"/>
          <w:marTop w:val="0"/>
          <w:marBottom w:val="0"/>
          <w:divBdr>
            <w:top w:val="none" w:sz="0" w:space="0" w:color="auto"/>
            <w:left w:val="none" w:sz="0" w:space="0" w:color="auto"/>
            <w:bottom w:val="none" w:sz="0" w:space="0" w:color="auto"/>
            <w:right w:val="none" w:sz="0" w:space="0" w:color="auto"/>
          </w:divBdr>
          <w:divsChild>
            <w:div w:id="996346540">
              <w:marLeft w:val="0"/>
              <w:marRight w:val="0"/>
              <w:marTop w:val="0"/>
              <w:marBottom w:val="0"/>
              <w:divBdr>
                <w:top w:val="none" w:sz="0" w:space="0" w:color="auto"/>
                <w:left w:val="none" w:sz="0" w:space="0" w:color="auto"/>
                <w:bottom w:val="none" w:sz="0" w:space="0" w:color="auto"/>
                <w:right w:val="none" w:sz="0" w:space="0" w:color="auto"/>
              </w:divBdr>
            </w:div>
          </w:divsChild>
        </w:div>
        <w:div w:id="1818910869">
          <w:marLeft w:val="0"/>
          <w:marRight w:val="0"/>
          <w:marTop w:val="0"/>
          <w:marBottom w:val="0"/>
          <w:divBdr>
            <w:top w:val="none" w:sz="0" w:space="0" w:color="auto"/>
            <w:left w:val="none" w:sz="0" w:space="0" w:color="auto"/>
            <w:bottom w:val="none" w:sz="0" w:space="0" w:color="auto"/>
            <w:right w:val="none" w:sz="0" w:space="0" w:color="auto"/>
          </w:divBdr>
          <w:divsChild>
            <w:div w:id="1341004611">
              <w:marLeft w:val="0"/>
              <w:marRight w:val="0"/>
              <w:marTop w:val="0"/>
              <w:marBottom w:val="0"/>
              <w:divBdr>
                <w:top w:val="none" w:sz="0" w:space="0" w:color="auto"/>
                <w:left w:val="none" w:sz="0" w:space="0" w:color="auto"/>
                <w:bottom w:val="none" w:sz="0" w:space="0" w:color="auto"/>
                <w:right w:val="none" w:sz="0" w:space="0" w:color="auto"/>
              </w:divBdr>
            </w:div>
          </w:divsChild>
        </w:div>
        <w:div w:id="1923828180">
          <w:marLeft w:val="0"/>
          <w:marRight w:val="0"/>
          <w:marTop w:val="0"/>
          <w:marBottom w:val="0"/>
          <w:divBdr>
            <w:top w:val="none" w:sz="0" w:space="0" w:color="auto"/>
            <w:left w:val="none" w:sz="0" w:space="0" w:color="auto"/>
            <w:bottom w:val="none" w:sz="0" w:space="0" w:color="auto"/>
            <w:right w:val="none" w:sz="0" w:space="0" w:color="auto"/>
          </w:divBdr>
          <w:divsChild>
            <w:div w:id="648946620">
              <w:marLeft w:val="0"/>
              <w:marRight w:val="0"/>
              <w:marTop w:val="0"/>
              <w:marBottom w:val="0"/>
              <w:divBdr>
                <w:top w:val="none" w:sz="0" w:space="0" w:color="auto"/>
                <w:left w:val="none" w:sz="0" w:space="0" w:color="auto"/>
                <w:bottom w:val="none" w:sz="0" w:space="0" w:color="auto"/>
                <w:right w:val="none" w:sz="0" w:space="0" w:color="auto"/>
              </w:divBdr>
            </w:div>
          </w:divsChild>
        </w:div>
        <w:div w:id="1931501199">
          <w:marLeft w:val="0"/>
          <w:marRight w:val="0"/>
          <w:marTop w:val="0"/>
          <w:marBottom w:val="0"/>
          <w:divBdr>
            <w:top w:val="none" w:sz="0" w:space="0" w:color="auto"/>
            <w:left w:val="none" w:sz="0" w:space="0" w:color="auto"/>
            <w:bottom w:val="none" w:sz="0" w:space="0" w:color="auto"/>
            <w:right w:val="none" w:sz="0" w:space="0" w:color="auto"/>
          </w:divBdr>
          <w:divsChild>
            <w:div w:id="1117026505">
              <w:marLeft w:val="0"/>
              <w:marRight w:val="0"/>
              <w:marTop w:val="0"/>
              <w:marBottom w:val="0"/>
              <w:divBdr>
                <w:top w:val="none" w:sz="0" w:space="0" w:color="auto"/>
                <w:left w:val="none" w:sz="0" w:space="0" w:color="auto"/>
                <w:bottom w:val="none" w:sz="0" w:space="0" w:color="auto"/>
                <w:right w:val="none" w:sz="0" w:space="0" w:color="auto"/>
              </w:divBdr>
            </w:div>
            <w:div w:id="1267497297">
              <w:marLeft w:val="0"/>
              <w:marRight w:val="0"/>
              <w:marTop w:val="0"/>
              <w:marBottom w:val="0"/>
              <w:divBdr>
                <w:top w:val="none" w:sz="0" w:space="0" w:color="auto"/>
                <w:left w:val="none" w:sz="0" w:space="0" w:color="auto"/>
                <w:bottom w:val="none" w:sz="0" w:space="0" w:color="auto"/>
                <w:right w:val="none" w:sz="0" w:space="0" w:color="auto"/>
              </w:divBdr>
            </w:div>
          </w:divsChild>
        </w:div>
        <w:div w:id="2046323001">
          <w:marLeft w:val="0"/>
          <w:marRight w:val="0"/>
          <w:marTop w:val="0"/>
          <w:marBottom w:val="0"/>
          <w:divBdr>
            <w:top w:val="none" w:sz="0" w:space="0" w:color="auto"/>
            <w:left w:val="none" w:sz="0" w:space="0" w:color="auto"/>
            <w:bottom w:val="none" w:sz="0" w:space="0" w:color="auto"/>
            <w:right w:val="none" w:sz="0" w:space="0" w:color="auto"/>
          </w:divBdr>
          <w:divsChild>
            <w:div w:id="1332636079">
              <w:marLeft w:val="0"/>
              <w:marRight w:val="0"/>
              <w:marTop w:val="0"/>
              <w:marBottom w:val="0"/>
              <w:divBdr>
                <w:top w:val="none" w:sz="0" w:space="0" w:color="auto"/>
                <w:left w:val="none" w:sz="0" w:space="0" w:color="auto"/>
                <w:bottom w:val="none" w:sz="0" w:space="0" w:color="auto"/>
                <w:right w:val="none" w:sz="0" w:space="0" w:color="auto"/>
              </w:divBdr>
            </w:div>
          </w:divsChild>
        </w:div>
        <w:div w:id="2147307455">
          <w:marLeft w:val="0"/>
          <w:marRight w:val="0"/>
          <w:marTop w:val="0"/>
          <w:marBottom w:val="0"/>
          <w:divBdr>
            <w:top w:val="none" w:sz="0" w:space="0" w:color="auto"/>
            <w:left w:val="none" w:sz="0" w:space="0" w:color="auto"/>
            <w:bottom w:val="none" w:sz="0" w:space="0" w:color="auto"/>
            <w:right w:val="none" w:sz="0" w:space="0" w:color="auto"/>
          </w:divBdr>
          <w:divsChild>
            <w:div w:id="37134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ocal.gov.uk/our-support/climate-change-hub" TargetMode="External"/><Relationship Id="rId18" Type="http://schemas.openxmlformats.org/officeDocument/2006/relationships/hyperlink" Target="https://www.local.gov.uk/climate-change-reporting-guidance-local-authorities" TargetMode="External"/><Relationship Id="rId26" Type="http://schemas.openxmlformats.org/officeDocument/2006/relationships/hyperlink" Target="https://localpartnerships.org.uk/greenhouse-gas-accounting-tool/" TargetMode="External"/><Relationship Id="rId39" Type="http://schemas.openxmlformats.org/officeDocument/2006/relationships/hyperlink" Target="https://www.local.gov.uk/publications/sustainable-procurement-delivering-local-economic-social-and-environmental-priorities" TargetMode="External"/><Relationship Id="rId21" Type="http://schemas.openxmlformats.org/officeDocument/2006/relationships/hyperlink" Target="https://lgaevents.local.gov.uk/lga/frontend/reg/thome.csp?pageID=601750&amp;eventID=1735&amp;traceRedir=4" TargetMode="External"/><Relationship Id="rId34" Type="http://schemas.openxmlformats.org/officeDocument/2006/relationships/hyperlink" Target="https://www.local.gov.uk/our-support/climate-change-hub/net-zero-innovation-programme" TargetMode="External"/><Relationship Id="rId42" Type="http://schemas.openxmlformats.org/officeDocument/2006/relationships/hyperlink" Target="https://www.local.gov.uk/topics/climate-environment-and-waste/biodiversity-e-learning-councils"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khub.net/group/climatelocal"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ocal.gov.uk/our-support/climate-change-hub" TargetMode="External"/><Relationship Id="rId24" Type="http://schemas.openxmlformats.org/officeDocument/2006/relationships/hyperlink" Target="https://www.local.gov.uk/our-support/climate-change-hub/net-zero-innovation-programme" TargetMode="External"/><Relationship Id="rId32" Type="http://schemas.openxmlformats.org/officeDocument/2006/relationships/hyperlink" Target="https://localpartnerships.org.uk/climate-adaptation/" TargetMode="External"/><Relationship Id="rId37" Type="http://schemas.openxmlformats.org/officeDocument/2006/relationships/hyperlink" Target="https://www.local.gov.uk/lga-building-housing-retrofit-skills-leadership-and-learning-programme-march-2022" TargetMode="External"/><Relationship Id="rId40" Type="http://schemas.openxmlformats.org/officeDocument/2006/relationships/hyperlink" Target="https://www.local.gov.uk/our-support/financial-resilience-and-economic-recovery/behavioural-insights/environment"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local.gov.uk/our-support/climate-change-hub/pass-planet" TargetMode="External"/><Relationship Id="rId23" Type="http://schemas.openxmlformats.org/officeDocument/2006/relationships/hyperlink" Target="https://www.local.gov.uk/our-support/climate-change-hub/climate-action-transport" TargetMode="External"/><Relationship Id="rId28" Type="http://schemas.openxmlformats.org/officeDocument/2006/relationships/image" Target="media/image2.png"/><Relationship Id="rId36" Type="http://schemas.openxmlformats.org/officeDocument/2006/relationships/hyperlink" Target="https://www.local.gov.uk/centre-public-scrutiny-10-questions-scrutinise-climate-action" TargetMode="External"/><Relationship Id="rId10" Type="http://schemas.openxmlformats.org/officeDocument/2006/relationships/image" Target="media/image1.png"/><Relationship Id="rId19" Type="http://schemas.openxmlformats.org/officeDocument/2006/relationships/hyperlink" Target="https://www.local.gov.uk/our-support/climate-change-hub/net-zero-innovation-programme" TargetMode="External"/><Relationship Id="rId31" Type="http://schemas.openxmlformats.org/officeDocument/2006/relationships/hyperlink" Target="https://www.local.gov.uk/scope-3-greenhouse-gas-accounting-guidance-social-care" TargetMode="External"/><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ublic.govdelivery.com/accounts/UKLGA/subscriber/new?topic_id=UKLGA_297" TargetMode="External"/><Relationship Id="rId22" Type="http://schemas.openxmlformats.org/officeDocument/2006/relationships/hyperlink" Target="https://www.local.gov.uk/our-support/climate-change-hub/lga-climate-change-programme-regional-retrofit-action-plan-training" TargetMode="External"/><Relationship Id="rId27" Type="http://schemas.openxmlformats.org/officeDocument/2006/relationships/hyperlink" Target="https://localpartnerships.org.uk/greenhouse-gas-accounting-tool/" TargetMode="External"/><Relationship Id="rId30" Type="http://schemas.openxmlformats.org/officeDocument/2006/relationships/hyperlink" Target="https://local.gov.uk/our-support/climate-change-hub/behaviour-change-and-environment" TargetMode="External"/><Relationship Id="rId35" Type="http://schemas.openxmlformats.org/officeDocument/2006/relationships/hyperlink" Target="https://www.local.gov.uk/publications/councillor-workbook-local-pathway-net-zero" TargetMode="External"/><Relationship Id="rId43"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grace.abel@local.gov.uk" TargetMode="External"/><Relationship Id="rId17" Type="http://schemas.openxmlformats.org/officeDocument/2006/relationships/hyperlink" Target="https://localpartnerships.org.uk/greenhouse-gas-accounting-tool/" TargetMode="External"/><Relationship Id="rId25" Type="http://schemas.openxmlformats.org/officeDocument/2006/relationships/hyperlink" Target="https://www.local.gov.uk/case-studies/procurement-tools-carbon-emissions" TargetMode="External"/><Relationship Id="rId33" Type="http://schemas.openxmlformats.org/officeDocument/2006/relationships/hyperlink" Target="https://www.local.gov.uk/publications/climate-change-survey-2021" TargetMode="External"/><Relationship Id="rId38" Type="http://schemas.openxmlformats.org/officeDocument/2006/relationships/hyperlink" Target="https://www.local.gov.uk/publications/creating-local-green-jobs" TargetMode="External"/><Relationship Id="rId46" Type="http://schemas.openxmlformats.org/officeDocument/2006/relationships/theme" Target="theme/theme1.xml"/><Relationship Id="rId20" Type="http://schemas.openxmlformats.org/officeDocument/2006/relationships/hyperlink" Target="https://www.local.gov.uk/our-support/climate-change-hub/climate-action-place-based-leadership-and-communication" TargetMode="External"/><Relationship Id="rId41" Type="http://schemas.openxmlformats.org/officeDocument/2006/relationships/hyperlink" Target="https://www.local.gov.uk/our-support/climate-change-hub/local-action-our-environment-podca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be2d8b33-93e9-4cb7-9123-89740574f838" xsi:nil="true"/>
    <Project_x0020_Keywords xmlns="7a90dde2-a596-4635-9202-ee9c17a8ad0b" xsi:nil="true"/>
    <Date xmlns="7a90dde2-a596-4635-9202-ee9c17a8ad0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E398327F282A548AEFFA0695D9CFBEE" ma:contentTypeVersion="16" ma:contentTypeDescription="Create a new document." ma:contentTypeScope="" ma:versionID="96c7e1d432c4fee05db5c78e487facfa">
  <xsd:schema xmlns:xsd="http://www.w3.org/2001/XMLSchema" xmlns:xs="http://www.w3.org/2001/XMLSchema" xmlns:p="http://schemas.microsoft.com/office/2006/metadata/properties" xmlns:ns2="be2d8b33-93e9-4cb7-9123-89740574f838" xmlns:ns3="7a90dde2-a596-4635-9202-ee9c17a8ad0b" targetNamespace="http://schemas.microsoft.com/office/2006/metadata/properties" ma:root="true" ma:fieldsID="20e5b0f0970a9e6de726bb318c43f4f0" ns2:_="" ns3:_="">
    <xsd:import namespace="be2d8b33-93e9-4cb7-9123-89740574f838"/>
    <xsd:import namespace="7a90dde2-a596-4635-9202-ee9c17a8ad0b"/>
    <xsd:element name="properties">
      <xsd:complexType>
        <xsd:sequence>
          <xsd:element name="documentManagement">
            <xsd:complexType>
              <xsd:all>
                <xsd:element ref="ns2:Document_x0020_Type" minOccurs="0"/>
                <xsd:element ref="ns3:Project_x0020_Keywords" minOccurs="0"/>
                <xsd:element ref="ns3:Date"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d8b33-93e9-4cb7-9123-89740574f838"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90dde2-a596-4635-9202-ee9c17a8ad0b" elementFormDefault="qualified">
    <xsd:import namespace="http://schemas.microsoft.com/office/2006/documentManagement/types"/>
    <xsd:import namespace="http://schemas.microsoft.com/office/infopath/2007/PartnerControls"/>
    <xsd:element name="Project_x0020_Keywords" ma:index="9" nillable="true" ma:displayName="Project Keywords" ma:format="Dropdown" ma:internalName="Project_x0020_Keywords" ma:readOnly="false">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0" nillable="true" ma:displayName="Date" ma:format="DateOnly" ma:internalName="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C10B2C-CBC4-438E-A21D-AA7FA51CE874}">
  <ds:schemaRefs>
    <ds:schemaRef ds:uri="http://schemas.microsoft.com/office/2006/metadata/properties"/>
    <ds:schemaRef ds:uri="http://schemas.microsoft.com/office/infopath/2007/PartnerControls"/>
    <ds:schemaRef ds:uri="be2d8b33-93e9-4cb7-9123-89740574f838"/>
    <ds:schemaRef ds:uri="7a90dde2-a596-4635-9202-ee9c17a8ad0b"/>
  </ds:schemaRefs>
</ds:datastoreItem>
</file>

<file path=customXml/itemProps2.xml><?xml version="1.0" encoding="utf-8"?>
<ds:datastoreItem xmlns:ds="http://schemas.openxmlformats.org/officeDocument/2006/customXml" ds:itemID="{404F2A5E-3B48-4364-87D5-397B6E5903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d8b33-93e9-4cb7-9123-89740574f838"/>
    <ds:schemaRef ds:uri="7a90dde2-a596-4635-9202-ee9c17a8ad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FF239B-9E3B-4580-A91F-58BF1651A2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4734</Words>
  <Characters>26985</Characters>
  <Application>Microsoft Office Word</Application>
  <DocSecurity>4</DocSecurity>
  <Lines>224</Lines>
  <Paragraphs>63</Paragraphs>
  <ScaleCrop>false</ScaleCrop>
  <Company/>
  <LinksUpToDate>false</LinksUpToDate>
  <CharactersWithSpaces>31656</CharactersWithSpaces>
  <SharedDoc>false</SharedDoc>
  <HLinks>
    <vt:vector size="180" baseType="variant">
      <vt:variant>
        <vt:i4>2752623</vt:i4>
      </vt:variant>
      <vt:variant>
        <vt:i4>87</vt:i4>
      </vt:variant>
      <vt:variant>
        <vt:i4>0</vt:i4>
      </vt:variant>
      <vt:variant>
        <vt:i4>5</vt:i4>
      </vt:variant>
      <vt:variant>
        <vt:lpwstr>https://www.local.gov.uk/topics/climate-environment-and-waste/biodiversity-e-learning-councils</vt:lpwstr>
      </vt:variant>
      <vt:variant>
        <vt:lpwstr/>
      </vt:variant>
      <vt:variant>
        <vt:i4>1966092</vt:i4>
      </vt:variant>
      <vt:variant>
        <vt:i4>84</vt:i4>
      </vt:variant>
      <vt:variant>
        <vt:i4>0</vt:i4>
      </vt:variant>
      <vt:variant>
        <vt:i4>5</vt:i4>
      </vt:variant>
      <vt:variant>
        <vt:lpwstr>https://www.local.gov.uk/our-support/climate-change-hub/local-action-our-environment-podcast</vt:lpwstr>
      </vt:variant>
      <vt:variant>
        <vt:lpwstr/>
      </vt:variant>
      <vt:variant>
        <vt:i4>5111891</vt:i4>
      </vt:variant>
      <vt:variant>
        <vt:i4>81</vt:i4>
      </vt:variant>
      <vt:variant>
        <vt:i4>0</vt:i4>
      </vt:variant>
      <vt:variant>
        <vt:i4>5</vt:i4>
      </vt:variant>
      <vt:variant>
        <vt:lpwstr>https://www.local.gov.uk/our-support/financial-resilience-and-economic-recovery/behavioural-insights/environment</vt:lpwstr>
      </vt:variant>
      <vt:variant>
        <vt:lpwstr/>
      </vt:variant>
      <vt:variant>
        <vt:i4>3604518</vt:i4>
      </vt:variant>
      <vt:variant>
        <vt:i4>78</vt:i4>
      </vt:variant>
      <vt:variant>
        <vt:i4>0</vt:i4>
      </vt:variant>
      <vt:variant>
        <vt:i4>5</vt:i4>
      </vt:variant>
      <vt:variant>
        <vt:lpwstr>https://www.local.gov.uk/publications/sustainable-procurement-delivering-local-economic-social-and-environmental-priorities</vt:lpwstr>
      </vt:variant>
      <vt:variant>
        <vt:lpwstr/>
      </vt:variant>
      <vt:variant>
        <vt:i4>6946877</vt:i4>
      </vt:variant>
      <vt:variant>
        <vt:i4>75</vt:i4>
      </vt:variant>
      <vt:variant>
        <vt:i4>0</vt:i4>
      </vt:variant>
      <vt:variant>
        <vt:i4>5</vt:i4>
      </vt:variant>
      <vt:variant>
        <vt:lpwstr>https://www.local.gov.uk/publications/creating-local-green-jobs</vt:lpwstr>
      </vt:variant>
      <vt:variant>
        <vt:lpwstr/>
      </vt:variant>
      <vt:variant>
        <vt:i4>3473512</vt:i4>
      </vt:variant>
      <vt:variant>
        <vt:i4>72</vt:i4>
      </vt:variant>
      <vt:variant>
        <vt:i4>0</vt:i4>
      </vt:variant>
      <vt:variant>
        <vt:i4>5</vt:i4>
      </vt:variant>
      <vt:variant>
        <vt:lpwstr>https://www.local.gov.uk/lga-building-housing-retrofit-skills-leadership-and-learning-programme-march-2022</vt:lpwstr>
      </vt:variant>
      <vt:variant>
        <vt:lpwstr/>
      </vt:variant>
      <vt:variant>
        <vt:i4>6881403</vt:i4>
      </vt:variant>
      <vt:variant>
        <vt:i4>69</vt:i4>
      </vt:variant>
      <vt:variant>
        <vt:i4>0</vt:i4>
      </vt:variant>
      <vt:variant>
        <vt:i4>5</vt:i4>
      </vt:variant>
      <vt:variant>
        <vt:lpwstr>https://www.local.gov.uk/centre-public-scrutiny-10-questions-scrutinise-climate-action</vt:lpwstr>
      </vt:variant>
      <vt:variant>
        <vt:lpwstr/>
      </vt:variant>
      <vt:variant>
        <vt:i4>458842</vt:i4>
      </vt:variant>
      <vt:variant>
        <vt:i4>66</vt:i4>
      </vt:variant>
      <vt:variant>
        <vt:i4>0</vt:i4>
      </vt:variant>
      <vt:variant>
        <vt:i4>5</vt:i4>
      </vt:variant>
      <vt:variant>
        <vt:lpwstr>https://www.local.gov.uk/publications/councillor-workbook-local-pathway-net-zero</vt:lpwstr>
      </vt:variant>
      <vt:variant>
        <vt:lpwstr/>
      </vt:variant>
      <vt:variant>
        <vt:i4>4653057</vt:i4>
      </vt:variant>
      <vt:variant>
        <vt:i4>63</vt:i4>
      </vt:variant>
      <vt:variant>
        <vt:i4>0</vt:i4>
      </vt:variant>
      <vt:variant>
        <vt:i4>5</vt:i4>
      </vt:variant>
      <vt:variant>
        <vt:lpwstr>https://www.local.gov.uk/our-support/climate-change-hub/net-zero-innovation-programme</vt:lpwstr>
      </vt:variant>
      <vt:variant>
        <vt:lpwstr/>
      </vt:variant>
      <vt:variant>
        <vt:i4>196678</vt:i4>
      </vt:variant>
      <vt:variant>
        <vt:i4>60</vt:i4>
      </vt:variant>
      <vt:variant>
        <vt:i4>0</vt:i4>
      </vt:variant>
      <vt:variant>
        <vt:i4>5</vt:i4>
      </vt:variant>
      <vt:variant>
        <vt:lpwstr>https://www.local.gov.uk/publications/climate-change-survey-2021</vt:lpwstr>
      </vt:variant>
      <vt:variant>
        <vt:lpwstr/>
      </vt:variant>
      <vt:variant>
        <vt:i4>5111874</vt:i4>
      </vt:variant>
      <vt:variant>
        <vt:i4>57</vt:i4>
      </vt:variant>
      <vt:variant>
        <vt:i4>0</vt:i4>
      </vt:variant>
      <vt:variant>
        <vt:i4>5</vt:i4>
      </vt:variant>
      <vt:variant>
        <vt:lpwstr>https://localpartnerships.org.uk/climate-adaptation/</vt:lpwstr>
      </vt:variant>
      <vt:variant>
        <vt:lpwstr/>
      </vt:variant>
      <vt:variant>
        <vt:i4>3080295</vt:i4>
      </vt:variant>
      <vt:variant>
        <vt:i4>54</vt:i4>
      </vt:variant>
      <vt:variant>
        <vt:i4>0</vt:i4>
      </vt:variant>
      <vt:variant>
        <vt:i4>5</vt:i4>
      </vt:variant>
      <vt:variant>
        <vt:lpwstr>https://www.local.gov.uk/scope-3-greenhouse-gas-accounting-guidance-social-care</vt:lpwstr>
      </vt:variant>
      <vt:variant>
        <vt:lpwstr/>
      </vt:variant>
      <vt:variant>
        <vt:i4>5177432</vt:i4>
      </vt:variant>
      <vt:variant>
        <vt:i4>51</vt:i4>
      </vt:variant>
      <vt:variant>
        <vt:i4>0</vt:i4>
      </vt:variant>
      <vt:variant>
        <vt:i4>5</vt:i4>
      </vt:variant>
      <vt:variant>
        <vt:lpwstr>https://local.gov.uk/our-support/climate-change-hub/behaviour-change-and-environment</vt:lpwstr>
      </vt:variant>
      <vt:variant>
        <vt:lpwstr/>
      </vt:variant>
      <vt:variant>
        <vt:i4>4784208</vt:i4>
      </vt:variant>
      <vt:variant>
        <vt:i4>48</vt:i4>
      </vt:variant>
      <vt:variant>
        <vt:i4>0</vt:i4>
      </vt:variant>
      <vt:variant>
        <vt:i4>5</vt:i4>
      </vt:variant>
      <vt:variant>
        <vt:lpwstr>https://localpartnerships.org.uk/greenhouse-gas-accounting-tool/</vt:lpwstr>
      </vt:variant>
      <vt:variant>
        <vt:lpwstr/>
      </vt:variant>
      <vt:variant>
        <vt:i4>4784208</vt:i4>
      </vt:variant>
      <vt:variant>
        <vt:i4>45</vt:i4>
      </vt:variant>
      <vt:variant>
        <vt:i4>0</vt:i4>
      </vt:variant>
      <vt:variant>
        <vt:i4>5</vt:i4>
      </vt:variant>
      <vt:variant>
        <vt:lpwstr>https://localpartnerships.org.uk/greenhouse-gas-accounting-tool/</vt:lpwstr>
      </vt:variant>
      <vt:variant>
        <vt:lpwstr/>
      </vt:variant>
      <vt:variant>
        <vt:i4>4718668</vt:i4>
      </vt:variant>
      <vt:variant>
        <vt:i4>42</vt:i4>
      </vt:variant>
      <vt:variant>
        <vt:i4>0</vt:i4>
      </vt:variant>
      <vt:variant>
        <vt:i4>5</vt:i4>
      </vt:variant>
      <vt:variant>
        <vt:lpwstr>https://www.local.gov.uk/case-studies/procurement-tools-carbon-emissions</vt:lpwstr>
      </vt:variant>
      <vt:variant>
        <vt:lpwstr/>
      </vt:variant>
      <vt:variant>
        <vt:i4>4653057</vt:i4>
      </vt:variant>
      <vt:variant>
        <vt:i4>39</vt:i4>
      </vt:variant>
      <vt:variant>
        <vt:i4>0</vt:i4>
      </vt:variant>
      <vt:variant>
        <vt:i4>5</vt:i4>
      </vt:variant>
      <vt:variant>
        <vt:lpwstr>https://www.local.gov.uk/our-support/climate-change-hub/net-zero-innovation-programme</vt:lpwstr>
      </vt:variant>
      <vt:variant>
        <vt:lpwstr/>
      </vt:variant>
      <vt:variant>
        <vt:i4>1703966</vt:i4>
      </vt:variant>
      <vt:variant>
        <vt:i4>36</vt:i4>
      </vt:variant>
      <vt:variant>
        <vt:i4>0</vt:i4>
      </vt:variant>
      <vt:variant>
        <vt:i4>5</vt:i4>
      </vt:variant>
      <vt:variant>
        <vt:lpwstr>https://www.local.gov.uk/our-support/climate-change-hub/climate-action-transport</vt:lpwstr>
      </vt:variant>
      <vt:variant>
        <vt:lpwstr/>
      </vt:variant>
      <vt:variant>
        <vt:i4>3932207</vt:i4>
      </vt:variant>
      <vt:variant>
        <vt:i4>33</vt:i4>
      </vt:variant>
      <vt:variant>
        <vt:i4>0</vt:i4>
      </vt:variant>
      <vt:variant>
        <vt:i4>5</vt:i4>
      </vt:variant>
      <vt:variant>
        <vt:lpwstr>https://www.local.gov.uk/our-support/climate-change-hub/lga-climate-change-programme-regional-retrofit-action-plan-training</vt:lpwstr>
      </vt:variant>
      <vt:variant>
        <vt:lpwstr/>
      </vt:variant>
      <vt:variant>
        <vt:i4>4259862</vt:i4>
      </vt:variant>
      <vt:variant>
        <vt:i4>30</vt:i4>
      </vt:variant>
      <vt:variant>
        <vt:i4>0</vt:i4>
      </vt:variant>
      <vt:variant>
        <vt:i4>5</vt:i4>
      </vt:variant>
      <vt:variant>
        <vt:lpwstr>https://lgaevents.local.gov.uk/lga/frontend/reg/thome.csp?pageID=601750&amp;eventID=1735&amp;traceRedir=4</vt:lpwstr>
      </vt:variant>
      <vt:variant>
        <vt:lpwstr/>
      </vt:variant>
      <vt:variant>
        <vt:i4>7209087</vt:i4>
      </vt:variant>
      <vt:variant>
        <vt:i4>27</vt:i4>
      </vt:variant>
      <vt:variant>
        <vt:i4>0</vt:i4>
      </vt:variant>
      <vt:variant>
        <vt:i4>5</vt:i4>
      </vt:variant>
      <vt:variant>
        <vt:lpwstr>https://www.local.gov.uk/our-support/climate-change-hub/climate-action-place-based-leadership-and-communication</vt:lpwstr>
      </vt:variant>
      <vt:variant>
        <vt:lpwstr/>
      </vt:variant>
      <vt:variant>
        <vt:i4>4653057</vt:i4>
      </vt:variant>
      <vt:variant>
        <vt:i4>24</vt:i4>
      </vt:variant>
      <vt:variant>
        <vt:i4>0</vt:i4>
      </vt:variant>
      <vt:variant>
        <vt:i4>5</vt:i4>
      </vt:variant>
      <vt:variant>
        <vt:lpwstr>https://www.local.gov.uk/our-support/climate-change-hub/net-zero-innovation-programme</vt:lpwstr>
      </vt:variant>
      <vt:variant>
        <vt:lpwstr/>
      </vt:variant>
      <vt:variant>
        <vt:i4>4784209</vt:i4>
      </vt:variant>
      <vt:variant>
        <vt:i4>21</vt:i4>
      </vt:variant>
      <vt:variant>
        <vt:i4>0</vt:i4>
      </vt:variant>
      <vt:variant>
        <vt:i4>5</vt:i4>
      </vt:variant>
      <vt:variant>
        <vt:lpwstr>https://www.local.gov.uk/climate-change-reporting-guidance-local-authorities</vt:lpwstr>
      </vt:variant>
      <vt:variant>
        <vt:lpwstr/>
      </vt:variant>
      <vt:variant>
        <vt:i4>4784208</vt:i4>
      </vt:variant>
      <vt:variant>
        <vt:i4>18</vt:i4>
      </vt:variant>
      <vt:variant>
        <vt:i4>0</vt:i4>
      </vt:variant>
      <vt:variant>
        <vt:i4>5</vt:i4>
      </vt:variant>
      <vt:variant>
        <vt:lpwstr>https://localpartnerships.org.uk/greenhouse-gas-accounting-tool/</vt:lpwstr>
      </vt:variant>
      <vt:variant>
        <vt:lpwstr/>
      </vt:variant>
      <vt:variant>
        <vt:i4>7929960</vt:i4>
      </vt:variant>
      <vt:variant>
        <vt:i4>15</vt:i4>
      </vt:variant>
      <vt:variant>
        <vt:i4>0</vt:i4>
      </vt:variant>
      <vt:variant>
        <vt:i4>5</vt:i4>
      </vt:variant>
      <vt:variant>
        <vt:lpwstr>https://khub.net/group/climatelocal</vt:lpwstr>
      </vt:variant>
      <vt:variant>
        <vt:lpwstr/>
      </vt:variant>
      <vt:variant>
        <vt:i4>3997813</vt:i4>
      </vt:variant>
      <vt:variant>
        <vt:i4>12</vt:i4>
      </vt:variant>
      <vt:variant>
        <vt:i4>0</vt:i4>
      </vt:variant>
      <vt:variant>
        <vt:i4>5</vt:i4>
      </vt:variant>
      <vt:variant>
        <vt:lpwstr>https://www.local.gov.uk/our-support/climate-change-hub/pass-planet</vt:lpwstr>
      </vt:variant>
      <vt:variant>
        <vt:lpwstr/>
      </vt:variant>
      <vt:variant>
        <vt:i4>5177357</vt:i4>
      </vt:variant>
      <vt:variant>
        <vt:i4>9</vt:i4>
      </vt:variant>
      <vt:variant>
        <vt:i4>0</vt:i4>
      </vt:variant>
      <vt:variant>
        <vt:i4>5</vt:i4>
      </vt:variant>
      <vt:variant>
        <vt:lpwstr>https://public.govdelivery.com/accounts/UKLGA/subscriber/new?topic_id=UKLGA_297</vt:lpwstr>
      </vt:variant>
      <vt:variant>
        <vt:lpwstr/>
      </vt:variant>
      <vt:variant>
        <vt:i4>7602235</vt:i4>
      </vt:variant>
      <vt:variant>
        <vt:i4>6</vt:i4>
      </vt:variant>
      <vt:variant>
        <vt:i4>0</vt:i4>
      </vt:variant>
      <vt:variant>
        <vt:i4>5</vt:i4>
      </vt:variant>
      <vt:variant>
        <vt:lpwstr>https://www.local.gov.uk/our-support/climate-change-hub</vt:lpwstr>
      </vt:variant>
      <vt:variant>
        <vt:lpwstr/>
      </vt:variant>
      <vt:variant>
        <vt:i4>5177468</vt:i4>
      </vt:variant>
      <vt:variant>
        <vt:i4>3</vt:i4>
      </vt:variant>
      <vt:variant>
        <vt:i4>0</vt:i4>
      </vt:variant>
      <vt:variant>
        <vt:i4>5</vt:i4>
      </vt:variant>
      <vt:variant>
        <vt:lpwstr>mailto:grace.abel@local.gov.uk</vt:lpwstr>
      </vt:variant>
      <vt:variant>
        <vt:lpwstr/>
      </vt:variant>
      <vt:variant>
        <vt:i4>7602235</vt:i4>
      </vt:variant>
      <vt:variant>
        <vt:i4>0</vt:i4>
      </vt:variant>
      <vt:variant>
        <vt:i4>0</vt:i4>
      </vt:variant>
      <vt:variant>
        <vt:i4>5</vt:i4>
      </vt:variant>
      <vt:variant>
        <vt:lpwstr>https://www.local.gov.uk/our-support/climate-change-hub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Abel</dc:creator>
  <cp:keywords/>
  <dc:description/>
  <cp:lastModifiedBy>Henry Butt</cp:lastModifiedBy>
  <cp:revision>30</cp:revision>
  <dcterms:created xsi:type="dcterms:W3CDTF">2023-02-10T09:51:00Z</dcterms:created>
  <dcterms:modified xsi:type="dcterms:W3CDTF">2023-02-10T22:17:00Z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0x0101008E398327F282A548AEFFA0695D9CFBEE</vt:lpwstr>
  </property>
  <property fmtid="{D5CDD505-2E9C-101B-9397-08002B2CF9AE}" pid="3" name="MediaServiceImageTags">
    <vt:lpwstr/>
  </property>
</Properties>
</file>